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F9" w:rsidRDefault="003F61F9">
      <w:pPr>
        <w:jc w:val="right"/>
        <w:rPr>
          <w:rFonts w:eastAsia="仿宋_GB2312"/>
          <w:spacing w:val="20"/>
          <w:kern w:val="0"/>
          <w:sz w:val="28"/>
          <w:szCs w:val="28"/>
        </w:rPr>
      </w:pPr>
    </w:p>
    <w:p w:rsidR="003F61F9" w:rsidRDefault="003F61F9" w:rsidP="00E20094">
      <w:pPr>
        <w:ind w:firstLineChars="400" w:firstLine="31680"/>
        <w:rPr>
          <w:b/>
          <w:spacing w:val="20"/>
          <w:kern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6" type="#_x0000_t75" style="position:absolute;left:0;text-align:left;margin-left:0;margin-top:23.4pt;width:477.75pt;height:109.85pt;z-index:251658240">
            <v:imagedata r:id="rId7" o:title=""/>
          </v:shape>
        </w:pict>
      </w:r>
    </w:p>
    <w:p w:rsidR="003F61F9" w:rsidRDefault="003F61F9">
      <w:pPr>
        <w:jc w:val="center"/>
        <w:rPr>
          <w:rFonts w:eastAsia="楷体_GB2312"/>
          <w:b/>
          <w:spacing w:val="20"/>
          <w:kern w:val="0"/>
          <w:sz w:val="36"/>
          <w:szCs w:val="36"/>
        </w:rPr>
      </w:pPr>
    </w:p>
    <w:p w:rsidR="003F61F9" w:rsidRDefault="003F61F9">
      <w:pPr>
        <w:jc w:val="center"/>
        <w:rPr>
          <w:rFonts w:eastAsia="楷体_GB2312"/>
          <w:b/>
          <w:spacing w:val="20"/>
          <w:kern w:val="0"/>
          <w:sz w:val="52"/>
          <w:szCs w:val="52"/>
        </w:rPr>
      </w:pPr>
    </w:p>
    <w:p w:rsidR="003F61F9" w:rsidRDefault="003F61F9">
      <w:pPr>
        <w:jc w:val="center"/>
        <w:rPr>
          <w:b/>
          <w:bCs/>
          <w:kern w:val="0"/>
          <w:sz w:val="48"/>
          <w:szCs w:val="48"/>
        </w:rPr>
      </w:pPr>
    </w:p>
    <w:p w:rsidR="003F61F9" w:rsidRDefault="003F61F9">
      <w:pPr>
        <w:jc w:val="center"/>
        <w:rPr>
          <w:b/>
          <w:bCs/>
          <w:kern w:val="0"/>
          <w:sz w:val="48"/>
          <w:szCs w:val="48"/>
        </w:rPr>
      </w:pPr>
    </w:p>
    <w:p w:rsidR="003F61F9" w:rsidRDefault="003F61F9">
      <w:pPr>
        <w:jc w:val="center"/>
        <w:rPr>
          <w:b/>
          <w:bCs/>
          <w:kern w:val="0"/>
          <w:sz w:val="48"/>
          <w:szCs w:val="48"/>
        </w:rPr>
      </w:pPr>
      <w:r>
        <w:rPr>
          <w:b/>
          <w:bCs/>
          <w:kern w:val="0"/>
          <w:sz w:val="48"/>
          <w:szCs w:val="48"/>
        </w:rPr>
        <w:t>2017</w:t>
      </w:r>
      <w:r>
        <w:rPr>
          <w:rFonts w:hint="eastAsia"/>
          <w:b/>
          <w:bCs/>
          <w:kern w:val="0"/>
          <w:sz w:val="48"/>
          <w:szCs w:val="48"/>
        </w:rPr>
        <w:t>年绿化、能源工程监理单位</w:t>
      </w:r>
    </w:p>
    <w:p w:rsidR="003F61F9" w:rsidRDefault="003F61F9">
      <w:pPr>
        <w:jc w:val="center"/>
        <w:rPr>
          <w:b/>
          <w:bCs/>
          <w:kern w:val="0"/>
          <w:sz w:val="52"/>
          <w:szCs w:val="52"/>
        </w:rPr>
      </w:pPr>
      <w:r>
        <w:rPr>
          <w:rFonts w:hint="eastAsia"/>
          <w:b/>
          <w:bCs/>
          <w:kern w:val="0"/>
          <w:sz w:val="48"/>
          <w:szCs w:val="48"/>
        </w:rPr>
        <w:t>采购项目询价文件</w:t>
      </w:r>
    </w:p>
    <w:p w:rsidR="003F61F9" w:rsidRDefault="003F61F9" w:rsidP="00E20094">
      <w:pPr>
        <w:ind w:firstLineChars="400" w:firstLine="31680"/>
        <w:rPr>
          <w:spacing w:val="20"/>
          <w:kern w:val="0"/>
          <w:sz w:val="72"/>
          <w:szCs w:val="72"/>
        </w:rPr>
      </w:pPr>
    </w:p>
    <w:p w:rsidR="003F61F9" w:rsidRDefault="003F61F9" w:rsidP="00E20094">
      <w:pPr>
        <w:ind w:firstLineChars="400" w:firstLine="31680"/>
        <w:rPr>
          <w:spacing w:val="20"/>
          <w:kern w:val="0"/>
          <w:sz w:val="28"/>
          <w:szCs w:val="28"/>
        </w:rPr>
      </w:pPr>
    </w:p>
    <w:p w:rsidR="003F61F9" w:rsidRDefault="003F61F9" w:rsidP="00E20094">
      <w:pPr>
        <w:ind w:firstLineChars="400" w:firstLine="31680"/>
        <w:rPr>
          <w:spacing w:val="20"/>
          <w:kern w:val="0"/>
          <w:sz w:val="28"/>
          <w:szCs w:val="28"/>
        </w:rPr>
      </w:pPr>
    </w:p>
    <w:p w:rsidR="003F61F9" w:rsidRDefault="003F61F9" w:rsidP="00E20094">
      <w:pPr>
        <w:ind w:firstLineChars="400" w:firstLine="31680"/>
        <w:rPr>
          <w:spacing w:val="20"/>
          <w:kern w:val="0"/>
          <w:sz w:val="28"/>
          <w:szCs w:val="28"/>
        </w:rPr>
      </w:pPr>
    </w:p>
    <w:p w:rsidR="003F61F9" w:rsidRDefault="003F61F9" w:rsidP="00E20094">
      <w:pPr>
        <w:ind w:firstLineChars="400" w:firstLine="31680"/>
        <w:rPr>
          <w:spacing w:val="20"/>
          <w:kern w:val="0"/>
          <w:sz w:val="28"/>
          <w:szCs w:val="28"/>
        </w:rPr>
      </w:pPr>
    </w:p>
    <w:p w:rsidR="003F61F9" w:rsidRDefault="003F61F9" w:rsidP="00E20094">
      <w:pPr>
        <w:ind w:firstLineChars="400" w:firstLine="31680"/>
        <w:rPr>
          <w:spacing w:val="20"/>
          <w:kern w:val="0"/>
          <w:sz w:val="28"/>
          <w:szCs w:val="28"/>
        </w:rPr>
      </w:pPr>
    </w:p>
    <w:p w:rsidR="003F61F9" w:rsidRDefault="003F61F9" w:rsidP="00E20094">
      <w:pPr>
        <w:ind w:firstLineChars="400" w:firstLine="31680"/>
        <w:rPr>
          <w:spacing w:val="20"/>
          <w:kern w:val="0"/>
          <w:sz w:val="28"/>
          <w:szCs w:val="28"/>
        </w:rPr>
      </w:pPr>
    </w:p>
    <w:p w:rsidR="003F61F9" w:rsidRDefault="003F61F9" w:rsidP="00E20094">
      <w:pPr>
        <w:ind w:firstLineChars="400" w:firstLine="31680"/>
        <w:rPr>
          <w:spacing w:val="20"/>
          <w:kern w:val="0"/>
          <w:sz w:val="28"/>
          <w:szCs w:val="28"/>
        </w:rPr>
      </w:pPr>
    </w:p>
    <w:p w:rsidR="003F61F9" w:rsidRDefault="003F61F9" w:rsidP="00E20094">
      <w:pPr>
        <w:ind w:firstLineChars="400" w:firstLine="31680"/>
        <w:rPr>
          <w:spacing w:val="20"/>
          <w:kern w:val="0"/>
          <w:sz w:val="32"/>
          <w:szCs w:val="32"/>
        </w:rPr>
      </w:pPr>
    </w:p>
    <w:p w:rsidR="003F61F9" w:rsidRDefault="003F61F9">
      <w:pPr>
        <w:jc w:val="center"/>
        <w:rPr>
          <w:b/>
          <w:spacing w:val="20"/>
          <w:kern w:val="0"/>
          <w:sz w:val="36"/>
          <w:szCs w:val="36"/>
        </w:rPr>
      </w:pPr>
      <w:r>
        <w:rPr>
          <w:rFonts w:hint="eastAsia"/>
          <w:b/>
          <w:spacing w:val="20"/>
          <w:kern w:val="0"/>
          <w:sz w:val="36"/>
          <w:szCs w:val="36"/>
        </w:rPr>
        <w:t>安徽师范大学后勤管理处</w:t>
      </w:r>
    </w:p>
    <w:p w:rsidR="003F61F9" w:rsidRDefault="003F61F9">
      <w:pPr>
        <w:jc w:val="center"/>
        <w:rPr>
          <w:b/>
          <w:spacing w:val="20"/>
          <w:kern w:val="0"/>
          <w:sz w:val="36"/>
          <w:szCs w:val="36"/>
        </w:rPr>
      </w:pPr>
      <w:r>
        <w:rPr>
          <w:b/>
          <w:spacing w:val="20"/>
          <w:kern w:val="0"/>
          <w:sz w:val="36"/>
          <w:szCs w:val="36"/>
        </w:rPr>
        <w:t>2017</w:t>
      </w:r>
      <w:r>
        <w:rPr>
          <w:rFonts w:hint="eastAsia"/>
          <w:b/>
          <w:spacing w:val="20"/>
          <w:kern w:val="0"/>
          <w:sz w:val="36"/>
          <w:szCs w:val="36"/>
        </w:rPr>
        <w:t>年</w:t>
      </w:r>
      <w:r>
        <w:rPr>
          <w:b/>
          <w:spacing w:val="20"/>
          <w:kern w:val="0"/>
          <w:sz w:val="36"/>
          <w:szCs w:val="36"/>
        </w:rPr>
        <w:t>8</w:t>
      </w:r>
      <w:r>
        <w:rPr>
          <w:rFonts w:hint="eastAsia"/>
          <w:b/>
          <w:spacing w:val="20"/>
          <w:kern w:val="0"/>
          <w:sz w:val="36"/>
          <w:szCs w:val="36"/>
        </w:rPr>
        <w:t>月</w:t>
      </w:r>
    </w:p>
    <w:p w:rsidR="003F61F9" w:rsidRDefault="003F61F9">
      <w:pPr>
        <w:spacing w:line="500" w:lineRule="exact"/>
        <w:jc w:val="center"/>
        <w:rPr>
          <w:rFonts w:ascii="宋体"/>
          <w:b/>
          <w:bCs/>
          <w:color w:val="000000"/>
          <w:sz w:val="44"/>
          <w:szCs w:val="44"/>
        </w:rPr>
      </w:pPr>
      <w:r>
        <w:rPr>
          <w:spacing w:val="20"/>
          <w:kern w:val="0"/>
          <w:sz w:val="32"/>
          <w:szCs w:val="32"/>
        </w:rPr>
        <w:br w:type="page"/>
      </w:r>
      <w:r>
        <w:rPr>
          <w:rFonts w:ascii="宋体" w:hAnsi="宋体" w:hint="eastAsia"/>
          <w:b/>
          <w:bCs/>
          <w:color w:val="000000"/>
          <w:sz w:val="44"/>
          <w:szCs w:val="44"/>
        </w:rPr>
        <w:t>目录</w:t>
      </w:r>
    </w:p>
    <w:p w:rsidR="003F61F9" w:rsidRDefault="003F61F9">
      <w:pPr>
        <w:spacing w:line="500" w:lineRule="exact"/>
        <w:jc w:val="center"/>
        <w:rPr>
          <w:rFonts w:ascii="宋体"/>
          <w:b/>
          <w:bCs/>
          <w:color w:val="000000"/>
          <w:sz w:val="44"/>
          <w:szCs w:val="44"/>
        </w:rPr>
      </w:pPr>
    </w:p>
    <w:p w:rsidR="003F61F9" w:rsidRDefault="003F61F9">
      <w:pPr>
        <w:snapToGrid w:val="0"/>
        <w:spacing w:line="360" w:lineRule="auto"/>
        <w:jc w:val="left"/>
        <w:rPr>
          <w:rFonts w:ascii="宋体"/>
          <w:b/>
          <w:bCs/>
          <w:color w:val="000000"/>
          <w:sz w:val="28"/>
          <w:szCs w:val="28"/>
        </w:rPr>
      </w:pPr>
      <w:hyperlink w:anchor="_Toc438648485" w:history="1">
        <w:r>
          <w:rPr>
            <w:rFonts w:ascii="宋体" w:hAnsi="宋体" w:hint="eastAsia"/>
            <w:color w:val="000000"/>
            <w:sz w:val="28"/>
            <w:szCs w:val="28"/>
          </w:rPr>
          <w:t>一、询价邀请（询价公告）</w:t>
        </w:r>
      </w:hyperlink>
    </w:p>
    <w:p w:rsidR="003F61F9" w:rsidRDefault="003F61F9">
      <w:pPr>
        <w:snapToGrid w:val="0"/>
        <w:spacing w:line="360" w:lineRule="auto"/>
        <w:jc w:val="left"/>
        <w:rPr>
          <w:rFonts w:ascii="宋体"/>
          <w:b/>
          <w:bCs/>
          <w:color w:val="000000"/>
          <w:sz w:val="28"/>
          <w:szCs w:val="28"/>
        </w:rPr>
      </w:pPr>
      <w:hyperlink w:anchor="_Toc438648486" w:history="1">
        <w:r>
          <w:rPr>
            <w:rFonts w:ascii="宋体" w:hAnsi="宋体" w:hint="eastAsia"/>
            <w:color w:val="000000"/>
            <w:sz w:val="28"/>
            <w:szCs w:val="28"/>
          </w:rPr>
          <w:t>二、供应商须知</w:t>
        </w:r>
        <w:r>
          <w:rPr>
            <w:rFonts w:ascii="宋体"/>
            <w:b/>
            <w:bCs/>
            <w:color w:val="000000"/>
            <w:sz w:val="28"/>
            <w:szCs w:val="28"/>
          </w:rPr>
          <w:tab/>
        </w:r>
      </w:hyperlink>
    </w:p>
    <w:p w:rsidR="003F61F9" w:rsidRDefault="003F61F9">
      <w:pPr>
        <w:snapToGrid w:val="0"/>
        <w:spacing w:line="360" w:lineRule="auto"/>
        <w:rPr>
          <w:sz w:val="24"/>
        </w:rPr>
      </w:pPr>
      <w:hyperlink w:anchor="_Toc438648490" w:history="1">
        <w:r>
          <w:rPr>
            <w:rFonts w:ascii="宋体" w:hAnsi="宋体" w:hint="eastAsia"/>
            <w:b/>
            <w:bCs/>
            <w:color w:val="000000"/>
            <w:sz w:val="24"/>
          </w:rPr>
          <w:t>（一）供应商须知</w:t>
        </w:r>
        <w:r>
          <w:rPr>
            <w:rFonts w:ascii="宋体" w:hAnsi="宋体" w:hint="eastAsia"/>
            <w:b/>
            <w:bCs/>
            <w:sz w:val="24"/>
          </w:rPr>
          <w:t>前附表</w:t>
        </w:r>
        <w:r>
          <w:rPr>
            <w:rFonts w:ascii="宋体"/>
            <w:b/>
            <w:bCs/>
            <w:color w:val="000000"/>
            <w:sz w:val="24"/>
          </w:rPr>
          <w:tab/>
        </w:r>
      </w:hyperlink>
    </w:p>
    <w:p w:rsidR="003F61F9" w:rsidRDefault="003F61F9">
      <w:pPr>
        <w:snapToGrid w:val="0"/>
        <w:spacing w:line="360" w:lineRule="auto"/>
        <w:jc w:val="left"/>
        <w:rPr>
          <w:rFonts w:ascii="宋体"/>
          <w:b/>
          <w:bCs/>
          <w:color w:val="000000"/>
          <w:sz w:val="24"/>
        </w:rPr>
      </w:pPr>
      <w:r>
        <w:rPr>
          <w:rFonts w:ascii="宋体" w:hAnsi="宋体" w:hint="eastAsia"/>
          <w:b/>
          <w:bCs/>
          <w:color w:val="000000"/>
          <w:sz w:val="24"/>
        </w:rPr>
        <w:t>（二）供应商须知</w:t>
      </w:r>
    </w:p>
    <w:p w:rsidR="003F61F9" w:rsidRDefault="003F61F9">
      <w:pPr>
        <w:snapToGrid w:val="0"/>
        <w:spacing w:line="360" w:lineRule="auto"/>
        <w:jc w:val="left"/>
        <w:rPr>
          <w:rFonts w:ascii="宋体"/>
          <w:b/>
          <w:bCs/>
          <w:color w:val="000000"/>
          <w:sz w:val="28"/>
          <w:szCs w:val="28"/>
        </w:rPr>
      </w:pPr>
      <w:hyperlink w:anchor="_Toc438648487" w:history="1">
        <w:r>
          <w:rPr>
            <w:rFonts w:ascii="宋体" w:hAnsi="宋体" w:hint="eastAsia"/>
            <w:color w:val="000000"/>
            <w:sz w:val="28"/>
            <w:szCs w:val="28"/>
          </w:rPr>
          <w:t>三、</w:t>
        </w:r>
      </w:hyperlink>
      <w:r>
        <w:rPr>
          <w:rFonts w:ascii="宋体" w:hAnsi="宋体" w:hint="eastAsia"/>
          <w:color w:val="000000"/>
          <w:sz w:val="28"/>
          <w:szCs w:val="28"/>
        </w:rPr>
        <w:t>采购需求</w:t>
      </w:r>
    </w:p>
    <w:p w:rsidR="003F61F9" w:rsidRDefault="003F61F9">
      <w:pPr>
        <w:snapToGrid w:val="0"/>
        <w:spacing w:line="360" w:lineRule="auto"/>
        <w:jc w:val="left"/>
        <w:rPr>
          <w:rFonts w:ascii="宋体"/>
          <w:b/>
          <w:bCs/>
          <w:color w:val="000000"/>
          <w:sz w:val="28"/>
          <w:szCs w:val="28"/>
        </w:rPr>
      </w:pPr>
      <w:r>
        <w:rPr>
          <w:rFonts w:ascii="宋体" w:hAnsi="宋体" w:hint="eastAsia"/>
          <w:color w:val="000000"/>
          <w:sz w:val="28"/>
          <w:szCs w:val="28"/>
        </w:rPr>
        <w:t>四、</w:t>
      </w:r>
      <w:hyperlink w:anchor="_Toc438648496" w:history="1">
        <w:r>
          <w:rPr>
            <w:rFonts w:ascii="宋体" w:hAnsi="宋体" w:hint="eastAsia"/>
            <w:color w:val="000000"/>
            <w:sz w:val="28"/>
            <w:szCs w:val="28"/>
          </w:rPr>
          <w:t>采购合同</w:t>
        </w:r>
      </w:hyperlink>
    </w:p>
    <w:p w:rsidR="003F61F9" w:rsidRDefault="003F61F9">
      <w:pPr>
        <w:snapToGrid w:val="0"/>
        <w:spacing w:line="360" w:lineRule="auto"/>
        <w:jc w:val="left"/>
        <w:rPr>
          <w:rFonts w:ascii="宋体"/>
          <w:color w:val="000000"/>
          <w:sz w:val="28"/>
          <w:szCs w:val="28"/>
        </w:rPr>
      </w:pPr>
      <w:r>
        <w:rPr>
          <w:rFonts w:ascii="宋体" w:hAnsi="宋体" w:hint="eastAsia"/>
          <w:color w:val="000000"/>
          <w:sz w:val="28"/>
          <w:szCs w:val="28"/>
        </w:rPr>
        <w:t>五、响应文件格式</w:t>
      </w:r>
    </w:p>
    <w:p w:rsidR="003F61F9" w:rsidRDefault="003F61F9">
      <w:pPr>
        <w:snapToGrid w:val="0"/>
        <w:spacing w:line="360" w:lineRule="auto"/>
        <w:jc w:val="left"/>
        <w:rPr>
          <w:rFonts w:ascii="宋体"/>
          <w:color w:val="000000"/>
          <w:sz w:val="28"/>
          <w:szCs w:val="28"/>
        </w:rPr>
      </w:pPr>
      <w:hyperlink w:anchor="_Toc438648498" w:history="1">
        <w:r>
          <w:rPr>
            <w:rFonts w:ascii="宋体"/>
            <w:color w:val="000000"/>
            <w:sz w:val="28"/>
            <w:szCs w:val="28"/>
          </w:rPr>
          <w:tab/>
        </w:r>
      </w:hyperlink>
    </w:p>
    <w:p w:rsidR="003F61F9" w:rsidRDefault="003F61F9">
      <w:pPr>
        <w:widowControl/>
        <w:jc w:val="center"/>
        <w:rPr>
          <w:rFonts w:ascii="宋体"/>
          <w:sz w:val="32"/>
          <w:szCs w:val="32"/>
        </w:rPr>
      </w:pPr>
      <w:r>
        <w:rPr>
          <w:rFonts w:eastAsia="黑体"/>
          <w:sz w:val="32"/>
          <w:szCs w:val="32"/>
        </w:rPr>
        <w:br w:type="page"/>
      </w:r>
      <w:r>
        <w:rPr>
          <w:rFonts w:ascii="宋体" w:hAnsi="宋体" w:hint="eastAsia"/>
          <w:sz w:val="32"/>
          <w:szCs w:val="32"/>
        </w:rPr>
        <w:t>一、公开询价邀请函（询价公告）</w:t>
      </w:r>
    </w:p>
    <w:p w:rsidR="003F61F9" w:rsidRDefault="003F61F9">
      <w:pPr>
        <w:spacing w:line="350" w:lineRule="exact"/>
        <w:jc w:val="center"/>
        <w:rPr>
          <w:rFonts w:ascii="宋体"/>
          <w:sz w:val="32"/>
          <w:szCs w:val="32"/>
        </w:rPr>
      </w:pPr>
    </w:p>
    <w:p w:rsidR="003F61F9" w:rsidRDefault="003F61F9" w:rsidP="00E20094">
      <w:pPr>
        <w:spacing w:line="350" w:lineRule="exact"/>
        <w:ind w:firstLineChars="200" w:firstLine="31680"/>
        <w:rPr>
          <w:rFonts w:hAnsi="宋体"/>
          <w:sz w:val="28"/>
          <w:szCs w:val="28"/>
        </w:rPr>
      </w:pPr>
      <w:r>
        <w:rPr>
          <w:rFonts w:hint="eastAsia"/>
          <w:sz w:val="28"/>
          <w:szCs w:val="28"/>
        </w:rPr>
        <w:t>由于</w:t>
      </w:r>
      <w:r>
        <w:rPr>
          <w:sz w:val="28"/>
          <w:szCs w:val="28"/>
        </w:rPr>
        <w:t>“</w:t>
      </w:r>
      <w:r>
        <w:rPr>
          <w:rFonts w:hAnsi="宋体" w:hint="eastAsia"/>
          <w:sz w:val="28"/>
          <w:szCs w:val="28"/>
        </w:rPr>
        <w:t>安徽师范大学</w:t>
      </w:r>
      <w:r>
        <w:rPr>
          <w:rFonts w:hAnsi="宋体"/>
          <w:sz w:val="28"/>
          <w:szCs w:val="28"/>
        </w:rPr>
        <w:t>2017</w:t>
      </w:r>
      <w:r>
        <w:rPr>
          <w:rFonts w:hAnsi="宋体" w:hint="eastAsia"/>
          <w:sz w:val="28"/>
          <w:szCs w:val="28"/>
        </w:rPr>
        <w:t>年暑期修缮工程监理单位采购项目</w:t>
      </w:r>
      <w:r>
        <w:rPr>
          <w:sz w:val="28"/>
          <w:szCs w:val="28"/>
        </w:rPr>
        <w:t>”</w:t>
      </w:r>
      <w:r>
        <w:rPr>
          <w:rFonts w:hint="eastAsia"/>
          <w:sz w:val="28"/>
          <w:szCs w:val="28"/>
        </w:rPr>
        <w:t>第三包有效报价单位不足三家，</w:t>
      </w:r>
      <w:r>
        <w:rPr>
          <w:rFonts w:hAnsi="宋体" w:hint="eastAsia"/>
          <w:sz w:val="28"/>
          <w:szCs w:val="28"/>
        </w:rPr>
        <w:t>安徽师范大学后勤管理处就第三包重新组织公开询价，欢迎符合本项目资格条件的供应商参与询价。</w:t>
      </w:r>
    </w:p>
    <w:p w:rsidR="003F61F9" w:rsidRDefault="003F61F9" w:rsidP="00E20094">
      <w:pPr>
        <w:spacing w:line="350" w:lineRule="exact"/>
        <w:ind w:firstLineChars="200" w:firstLine="31680"/>
        <w:rPr>
          <w:spacing w:val="10"/>
          <w:sz w:val="28"/>
          <w:szCs w:val="28"/>
        </w:rPr>
      </w:pPr>
    </w:p>
    <w:p w:rsidR="003F61F9" w:rsidRDefault="003F61F9">
      <w:pPr>
        <w:spacing w:line="350" w:lineRule="exact"/>
        <w:rPr>
          <w:b/>
          <w:sz w:val="28"/>
          <w:szCs w:val="28"/>
        </w:rPr>
      </w:pPr>
      <w:r>
        <w:rPr>
          <w:rFonts w:hAnsi="宋体" w:hint="eastAsia"/>
          <w:b/>
          <w:sz w:val="28"/>
          <w:szCs w:val="28"/>
        </w:rPr>
        <w:t>一、项目概况</w:t>
      </w:r>
    </w:p>
    <w:p w:rsidR="003F61F9" w:rsidRDefault="003F61F9" w:rsidP="00E20094">
      <w:pPr>
        <w:spacing w:line="350" w:lineRule="exact"/>
        <w:ind w:firstLineChars="200" w:firstLine="31680"/>
        <w:jc w:val="left"/>
        <w:rPr>
          <w:sz w:val="28"/>
          <w:szCs w:val="28"/>
        </w:rPr>
      </w:pPr>
      <w:r>
        <w:rPr>
          <w:rFonts w:hAnsi="宋体" w:hint="eastAsia"/>
          <w:sz w:val="28"/>
          <w:szCs w:val="28"/>
        </w:rPr>
        <w:t>项目名称：安徽师范大学</w:t>
      </w:r>
      <w:r>
        <w:rPr>
          <w:rFonts w:hAnsi="宋体"/>
          <w:sz w:val="28"/>
          <w:szCs w:val="28"/>
        </w:rPr>
        <w:t>2017</w:t>
      </w:r>
      <w:r>
        <w:rPr>
          <w:rFonts w:hAnsi="宋体" w:hint="eastAsia"/>
          <w:sz w:val="28"/>
          <w:szCs w:val="28"/>
        </w:rPr>
        <w:t>年绿化、能源工程监理单位采购项目</w:t>
      </w:r>
    </w:p>
    <w:p w:rsidR="003F61F9" w:rsidRDefault="003F61F9" w:rsidP="00E20094">
      <w:pPr>
        <w:spacing w:line="350" w:lineRule="exact"/>
        <w:ind w:firstLineChars="200" w:firstLine="31680"/>
        <w:jc w:val="left"/>
        <w:rPr>
          <w:bCs/>
          <w:sz w:val="28"/>
          <w:szCs w:val="28"/>
        </w:rPr>
      </w:pPr>
      <w:r>
        <w:rPr>
          <w:rFonts w:hint="eastAsia"/>
          <w:bCs/>
          <w:sz w:val="28"/>
          <w:szCs w:val="28"/>
        </w:rPr>
        <w:t>项目控制价：</w:t>
      </w:r>
      <w:r>
        <w:rPr>
          <w:bCs/>
          <w:sz w:val="28"/>
          <w:szCs w:val="28"/>
        </w:rPr>
        <w:t>4.8</w:t>
      </w:r>
      <w:r>
        <w:rPr>
          <w:rFonts w:hint="eastAsia"/>
          <w:bCs/>
          <w:sz w:val="28"/>
          <w:szCs w:val="28"/>
        </w:rPr>
        <w:t>万元</w:t>
      </w:r>
    </w:p>
    <w:p w:rsidR="003F61F9" w:rsidRDefault="003F61F9">
      <w:pPr>
        <w:spacing w:line="350" w:lineRule="exact"/>
        <w:rPr>
          <w:b/>
          <w:sz w:val="28"/>
          <w:szCs w:val="28"/>
        </w:rPr>
      </w:pPr>
      <w:r>
        <w:rPr>
          <w:rFonts w:hAnsi="宋体" w:hint="eastAsia"/>
          <w:b/>
          <w:sz w:val="28"/>
          <w:szCs w:val="28"/>
        </w:rPr>
        <w:t>二、供应商资质要求</w:t>
      </w:r>
    </w:p>
    <w:p w:rsidR="003F61F9" w:rsidRDefault="003F61F9" w:rsidP="00E20094">
      <w:pPr>
        <w:spacing w:line="350" w:lineRule="exact"/>
        <w:ind w:firstLineChars="200" w:firstLine="31680"/>
        <w:jc w:val="left"/>
        <w:rPr>
          <w:sz w:val="28"/>
          <w:szCs w:val="28"/>
        </w:rPr>
      </w:pPr>
      <w:r>
        <w:rPr>
          <w:sz w:val="28"/>
          <w:szCs w:val="28"/>
        </w:rPr>
        <w:t>1</w:t>
      </w:r>
      <w:r>
        <w:rPr>
          <w:rFonts w:hint="eastAsia"/>
          <w:sz w:val="28"/>
          <w:szCs w:val="28"/>
        </w:rPr>
        <w:t>、须具备《中华人民共和国政府采购法》第二十二条规定的条件；</w:t>
      </w:r>
    </w:p>
    <w:p w:rsidR="003F61F9" w:rsidRDefault="003F61F9" w:rsidP="00E20094">
      <w:pPr>
        <w:spacing w:line="350" w:lineRule="exact"/>
        <w:ind w:firstLineChars="200" w:firstLine="31680"/>
        <w:jc w:val="left"/>
        <w:rPr>
          <w:sz w:val="28"/>
          <w:szCs w:val="28"/>
        </w:rPr>
      </w:pPr>
      <w:r>
        <w:rPr>
          <w:sz w:val="28"/>
          <w:szCs w:val="28"/>
        </w:rPr>
        <w:t>2</w:t>
      </w:r>
      <w:r>
        <w:rPr>
          <w:rFonts w:hint="eastAsia"/>
          <w:sz w:val="28"/>
          <w:szCs w:val="28"/>
        </w:rPr>
        <w:t>、须具有独立的法人资格；</w:t>
      </w:r>
    </w:p>
    <w:p w:rsidR="003F61F9" w:rsidRDefault="003F61F9" w:rsidP="00E20094">
      <w:pPr>
        <w:spacing w:line="440" w:lineRule="exact"/>
        <w:ind w:firstLineChars="200" w:firstLine="31680"/>
        <w:rPr>
          <w:rFonts w:ascii="宋体" w:cs="宋体"/>
          <w:sz w:val="28"/>
          <w:szCs w:val="28"/>
        </w:rPr>
      </w:pPr>
      <w:r>
        <w:rPr>
          <w:sz w:val="28"/>
          <w:szCs w:val="28"/>
        </w:rPr>
        <w:t>3</w:t>
      </w:r>
      <w:r>
        <w:rPr>
          <w:rFonts w:hint="eastAsia"/>
          <w:sz w:val="28"/>
          <w:szCs w:val="28"/>
        </w:rPr>
        <w:t>、</w:t>
      </w:r>
      <w:r>
        <w:rPr>
          <w:rFonts w:ascii="宋体" w:hAnsi="宋体" w:cs="宋体" w:hint="eastAsia"/>
          <w:sz w:val="28"/>
          <w:szCs w:val="28"/>
        </w:rPr>
        <w:t>须具备国家相关行政主管部门核发的建筑施工监理专业乙级及以上资质；</w:t>
      </w:r>
    </w:p>
    <w:p w:rsidR="003F61F9" w:rsidRDefault="003F61F9" w:rsidP="00E20094">
      <w:pPr>
        <w:spacing w:line="350" w:lineRule="exact"/>
        <w:ind w:firstLineChars="200" w:firstLine="31680"/>
        <w:jc w:val="left"/>
        <w:rPr>
          <w:color w:val="FF0000"/>
          <w:sz w:val="28"/>
          <w:szCs w:val="28"/>
        </w:rPr>
      </w:pPr>
      <w:r>
        <w:rPr>
          <w:rFonts w:ascii="宋体" w:hAnsi="宋体" w:cs="宋体"/>
          <w:sz w:val="28"/>
          <w:szCs w:val="28"/>
        </w:rPr>
        <w:t>4</w:t>
      </w:r>
      <w:r>
        <w:rPr>
          <w:rFonts w:ascii="宋体" w:hAnsi="宋体" w:cs="宋体" w:hint="eastAsia"/>
          <w:sz w:val="28"/>
          <w:szCs w:val="28"/>
        </w:rPr>
        <w:t>、</w:t>
      </w:r>
      <w:r>
        <w:rPr>
          <w:rFonts w:hint="eastAsia"/>
          <w:color w:val="FF0000"/>
          <w:sz w:val="28"/>
          <w:szCs w:val="28"/>
        </w:rPr>
        <w:t>其他要求：供应商须提供法人代表证明书或授权委托书、由检察机关出具的近三年关于供应商单位、供应商法人代表、委托代理人的《无行贿犯罪记录查询证明》</w:t>
      </w:r>
      <w:r>
        <w:rPr>
          <w:color w:val="FF0000"/>
          <w:sz w:val="28"/>
          <w:szCs w:val="28"/>
        </w:rPr>
        <w:t>(</w:t>
      </w:r>
      <w:r>
        <w:rPr>
          <w:rFonts w:hint="eastAsia"/>
          <w:color w:val="FF0000"/>
          <w:sz w:val="28"/>
          <w:szCs w:val="28"/>
        </w:rPr>
        <w:t>原件</w:t>
      </w:r>
      <w:r>
        <w:rPr>
          <w:color w:val="FF0000"/>
          <w:sz w:val="28"/>
          <w:szCs w:val="28"/>
        </w:rPr>
        <w:t>)</w:t>
      </w:r>
      <w:r>
        <w:rPr>
          <w:rFonts w:hint="eastAsia"/>
          <w:color w:val="FF0000"/>
          <w:sz w:val="28"/>
          <w:szCs w:val="28"/>
        </w:rPr>
        <w:t>。</w:t>
      </w:r>
    </w:p>
    <w:p w:rsidR="003F61F9" w:rsidRDefault="003F61F9">
      <w:pPr>
        <w:spacing w:line="350" w:lineRule="exact"/>
        <w:rPr>
          <w:rFonts w:hAnsi="宋体"/>
          <w:b/>
          <w:sz w:val="28"/>
          <w:szCs w:val="28"/>
        </w:rPr>
      </w:pPr>
      <w:r>
        <w:rPr>
          <w:rFonts w:hAnsi="宋体" w:hint="eastAsia"/>
          <w:b/>
          <w:sz w:val="28"/>
          <w:szCs w:val="28"/>
        </w:rPr>
        <w:t>三、询价文件的获取</w:t>
      </w:r>
    </w:p>
    <w:p w:rsidR="003F61F9" w:rsidRDefault="003F61F9" w:rsidP="00E20094">
      <w:pPr>
        <w:spacing w:line="350" w:lineRule="exact"/>
        <w:ind w:firstLineChars="200" w:firstLine="31680"/>
        <w:jc w:val="left"/>
        <w:rPr>
          <w:sz w:val="28"/>
          <w:szCs w:val="28"/>
        </w:rPr>
      </w:pPr>
      <w:r>
        <w:rPr>
          <w:rFonts w:hint="eastAsia"/>
          <w:sz w:val="28"/>
          <w:szCs w:val="28"/>
        </w:rPr>
        <w:t>本公告在安徽师范大学后勤管理处主页上发布。请供应商自行下载文件。</w:t>
      </w:r>
    </w:p>
    <w:p w:rsidR="003F61F9" w:rsidRDefault="003F61F9">
      <w:pPr>
        <w:spacing w:line="350" w:lineRule="exact"/>
        <w:rPr>
          <w:b/>
          <w:sz w:val="28"/>
          <w:szCs w:val="28"/>
        </w:rPr>
      </w:pPr>
      <w:r>
        <w:rPr>
          <w:rFonts w:hint="eastAsia"/>
          <w:b/>
          <w:sz w:val="28"/>
          <w:szCs w:val="28"/>
        </w:rPr>
        <w:t>四、响应文件递交截止时间及递交地点</w:t>
      </w:r>
    </w:p>
    <w:p w:rsidR="003F61F9" w:rsidRDefault="003F61F9" w:rsidP="00E20094">
      <w:pPr>
        <w:spacing w:line="350" w:lineRule="exact"/>
        <w:ind w:firstLineChars="200" w:firstLine="31680"/>
        <w:rPr>
          <w:sz w:val="28"/>
          <w:szCs w:val="28"/>
        </w:rPr>
      </w:pPr>
      <w:r>
        <w:rPr>
          <w:sz w:val="28"/>
          <w:szCs w:val="28"/>
        </w:rPr>
        <w:t>1</w:t>
      </w:r>
      <w:r>
        <w:rPr>
          <w:rFonts w:hint="eastAsia"/>
          <w:sz w:val="28"/>
          <w:szCs w:val="28"/>
        </w:rPr>
        <w:t>、响应文件递交截止时间：</w:t>
      </w:r>
      <w:smartTag w:uri="urn:schemas-microsoft-com:office:smarttags" w:element="chsdate">
        <w:smartTagPr>
          <w:attr w:name="IsROCDate" w:val="False"/>
          <w:attr w:name="IsLunarDate" w:val="False"/>
          <w:attr w:name="Day" w:val="8"/>
          <w:attr w:name="Month" w:val="8"/>
          <w:attr w:name="Year" w:val="2017"/>
        </w:smartTagPr>
        <w:r>
          <w:rPr>
            <w:sz w:val="28"/>
            <w:szCs w:val="28"/>
          </w:rPr>
          <w:t>2017</w:t>
        </w:r>
        <w:r>
          <w:rPr>
            <w:rFonts w:hint="eastAsia"/>
            <w:sz w:val="28"/>
            <w:szCs w:val="28"/>
          </w:rPr>
          <w:t>年</w:t>
        </w:r>
        <w:r>
          <w:rPr>
            <w:sz w:val="28"/>
            <w:szCs w:val="28"/>
          </w:rPr>
          <w:t>8</w:t>
        </w:r>
        <w:r>
          <w:rPr>
            <w:rFonts w:hint="eastAsia"/>
            <w:sz w:val="28"/>
            <w:szCs w:val="28"/>
          </w:rPr>
          <w:t>月</w:t>
        </w:r>
        <w:r>
          <w:rPr>
            <w:sz w:val="28"/>
            <w:szCs w:val="28"/>
          </w:rPr>
          <w:t>8</w:t>
        </w:r>
        <w:r>
          <w:rPr>
            <w:rFonts w:hint="eastAsia"/>
            <w:sz w:val="28"/>
            <w:szCs w:val="28"/>
          </w:rPr>
          <w:t>日</w:t>
        </w:r>
      </w:smartTag>
      <w:r>
        <w:rPr>
          <w:rFonts w:hint="eastAsia"/>
          <w:sz w:val="28"/>
          <w:szCs w:val="28"/>
        </w:rPr>
        <w:t>上午</w:t>
      </w:r>
      <w:r>
        <w:rPr>
          <w:sz w:val="28"/>
          <w:szCs w:val="28"/>
        </w:rPr>
        <w:t>9:00-10:00</w:t>
      </w:r>
      <w:r>
        <w:rPr>
          <w:rFonts w:hint="eastAsia"/>
          <w:sz w:val="28"/>
          <w:szCs w:val="28"/>
        </w:rPr>
        <w:t>；</w:t>
      </w:r>
    </w:p>
    <w:p w:rsidR="003F61F9" w:rsidRDefault="003F61F9" w:rsidP="00E20094">
      <w:pPr>
        <w:spacing w:line="350" w:lineRule="exact"/>
        <w:ind w:firstLineChars="200" w:firstLine="31680"/>
        <w:rPr>
          <w:sz w:val="28"/>
          <w:szCs w:val="28"/>
        </w:rPr>
      </w:pPr>
      <w:r>
        <w:rPr>
          <w:sz w:val="28"/>
          <w:szCs w:val="28"/>
        </w:rPr>
        <w:t>2</w:t>
      </w:r>
      <w:r>
        <w:rPr>
          <w:rFonts w:hint="eastAsia"/>
          <w:sz w:val="28"/>
          <w:szCs w:val="28"/>
        </w:rPr>
        <w:t>、响应文件递交地点：安徽师范大学花津校区学苑北楼</w:t>
      </w:r>
      <w:r>
        <w:rPr>
          <w:sz w:val="28"/>
          <w:szCs w:val="28"/>
        </w:rPr>
        <w:t>8#</w:t>
      </w:r>
      <w:r>
        <w:rPr>
          <w:rFonts w:hint="eastAsia"/>
          <w:sz w:val="28"/>
          <w:szCs w:val="28"/>
        </w:rPr>
        <w:t>楼</w:t>
      </w:r>
      <w:r>
        <w:rPr>
          <w:sz w:val="28"/>
          <w:szCs w:val="28"/>
        </w:rPr>
        <w:t>512</w:t>
      </w:r>
      <w:r>
        <w:rPr>
          <w:rFonts w:hint="eastAsia"/>
          <w:sz w:val="28"/>
          <w:szCs w:val="28"/>
        </w:rPr>
        <w:t>室；</w:t>
      </w:r>
    </w:p>
    <w:p w:rsidR="003F61F9" w:rsidRDefault="003F61F9">
      <w:pPr>
        <w:spacing w:line="350" w:lineRule="exact"/>
        <w:rPr>
          <w:b/>
          <w:sz w:val="28"/>
          <w:szCs w:val="28"/>
        </w:rPr>
      </w:pPr>
      <w:r>
        <w:rPr>
          <w:rFonts w:hint="eastAsia"/>
          <w:b/>
          <w:sz w:val="28"/>
          <w:szCs w:val="28"/>
        </w:rPr>
        <w:t>五、标书投递时间及地点</w:t>
      </w:r>
    </w:p>
    <w:p w:rsidR="003F61F9" w:rsidRDefault="003F61F9" w:rsidP="00E20094">
      <w:pPr>
        <w:spacing w:line="350" w:lineRule="exact"/>
        <w:ind w:firstLineChars="200" w:firstLine="31680"/>
        <w:rPr>
          <w:sz w:val="28"/>
          <w:szCs w:val="28"/>
        </w:rPr>
      </w:pPr>
      <w:r>
        <w:rPr>
          <w:sz w:val="28"/>
          <w:szCs w:val="28"/>
        </w:rPr>
        <w:t>1</w:t>
      </w:r>
      <w:r>
        <w:rPr>
          <w:rFonts w:hint="eastAsia"/>
          <w:sz w:val="28"/>
          <w:szCs w:val="28"/>
        </w:rPr>
        <w:t>、时间：</w:t>
      </w:r>
      <w:smartTag w:uri="urn:schemas-microsoft-com:office:smarttags" w:element="chsdate">
        <w:smartTagPr>
          <w:attr w:name="IsROCDate" w:val="False"/>
          <w:attr w:name="IsLunarDate" w:val="False"/>
          <w:attr w:name="Day" w:val="8"/>
          <w:attr w:name="Month" w:val="8"/>
          <w:attr w:name="Year" w:val="2017"/>
        </w:smartTagPr>
        <w:r>
          <w:rPr>
            <w:sz w:val="28"/>
            <w:szCs w:val="28"/>
          </w:rPr>
          <w:t>2017</w:t>
        </w:r>
        <w:r>
          <w:rPr>
            <w:rFonts w:hint="eastAsia"/>
            <w:sz w:val="28"/>
            <w:szCs w:val="28"/>
          </w:rPr>
          <w:t>年</w:t>
        </w:r>
        <w:r>
          <w:rPr>
            <w:sz w:val="28"/>
            <w:szCs w:val="28"/>
          </w:rPr>
          <w:t>8</w:t>
        </w:r>
        <w:r>
          <w:rPr>
            <w:rFonts w:hint="eastAsia"/>
            <w:sz w:val="28"/>
            <w:szCs w:val="28"/>
          </w:rPr>
          <w:t>月</w:t>
        </w:r>
        <w:r>
          <w:rPr>
            <w:sz w:val="28"/>
            <w:szCs w:val="28"/>
          </w:rPr>
          <w:t>8</w:t>
        </w:r>
        <w:r>
          <w:rPr>
            <w:rFonts w:hint="eastAsia"/>
            <w:sz w:val="28"/>
            <w:szCs w:val="28"/>
          </w:rPr>
          <w:t>日</w:t>
        </w:r>
      </w:smartTag>
      <w:r>
        <w:rPr>
          <w:rFonts w:hint="eastAsia"/>
          <w:sz w:val="28"/>
          <w:szCs w:val="28"/>
        </w:rPr>
        <w:t>上午</w:t>
      </w:r>
      <w:r>
        <w:rPr>
          <w:sz w:val="28"/>
          <w:szCs w:val="28"/>
        </w:rPr>
        <w:t>10:00</w:t>
      </w:r>
      <w:r>
        <w:rPr>
          <w:rFonts w:hint="eastAsia"/>
          <w:sz w:val="28"/>
          <w:szCs w:val="28"/>
        </w:rPr>
        <w:t>；</w:t>
      </w:r>
    </w:p>
    <w:p w:rsidR="003F61F9" w:rsidRDefault="003F61F9" w:rsidP="00E20094">
      <w:pPr>
        <w:spacing w:line="350" w:lineRule="exact"/>
        <w:ind w:firstLineChars="200" w:firstLine="31680"/>
        <w:rPr>
          <w:sz w:val="28"/>
          <w:szCs w:val="28"/>
        </w:rPr>
      </w:pPr>
      <w:r>
        <w:rPr>
          <w:sz w:val="28"/>
          <w:szCs w:val="28"/>
        </w:rPr>
        <w:t>2</w:t>
      </w:r>
      <w:r>
        <w:rPr>
          <w:rFonts w:hint="eastAsia"/>
          <w:sz w:val="28"/>
          <w:szCs w:val="28"/>
        </w:rPr>
        <w:t>、地点：安徽师范大学花津校区第八会议室。</w:t>
      </w:r>
    </w:p>
    <w:p w:rsidR="003F61F9" w:rsidRDefault="003F61F9">
      <w:pPr>
        <w:spacing w:line="350" w:lineRule="exact"/>
        <w:rPr>
          <w:b/>
          <w:sz w:val="28"/>
          <w:szCs w:val="28"/>
        </w:rPr>
      </w:pPr>
      <w:r>
        <w:rPr>
          <w:rFonts w:hAnsi="宋体" w:hint="eastAsia"/>
          <w:b/>
          <w:sz w:val="28"/>
          <w:szCs w:val="28"/>
        </w:rPr>
        <w:t>六、</w:t>
      </w:r>
      <w:r>
        <w:rPr>
          <w:rFonts w:hint="eastAsia"/>
          <w:b/>
          <w:sz w:val="28"/>
          <w:szCs w:val="28"/>
        </w:rPr>
        <w:t>联系方式</w:t>
      </w:r>
    </w:p>
    <w:p w:rsidR="003F61F9" w:rsidRDefault="003F61F9" w:rsidP="00E20094">
      <w:pPr>
        <w:spacing w:line="350" w:lineRule="exact"/>
        <w:ind w:firstLineChars="200" w:firstLine="31680"/>
        <w:rPr>
          <w:sz w:val="28"/>
          <w:szCs w:val="28"/>
        </w:rPr>
      </w:pPr>
      <w:r>
        <w:rPr>
          <w:rFonts w:hint="eastAsia"/>
          <w:sz w:val="28"/>
          <w:szCs w:val="28"/>
        </w:rPr>
        <w:t>徐老师，联系电话（传真）：</w:t>
      </w:r>
      <w:r>
        <w:rPr>
          <w:sz w:val="28"/>
          <w:szCs w:val="28"/>
        </w:rPr>
        <w:t>0553-3869418</w:t>
      </w:r>
    </w:p>
    <w:p w:rsidR="003F61F9" w:rsidRDefault="003F61F9">
      <w:pPr>
        <w:spacing w:line="350" w:lineRule="exact"/>
        <w:rPr>
          <w:b/>
          <w:sz w:val="28"/>
          <w:szCs w:val="28"/>
        </w:rPr>
      </w:pPr>
      <w:r>
        <w:rPr>
          <w:rFonts w:hAnsi="宋体" w:hint="eastAsia"/>
          <w:b/>
          <w:sz w:val="28"/>
          <w:szCs w:val="28"/>
        </w:rPr>
        <w:t>七、其它事项说明：</w:t>
      </w:r>
    </w:p>
    <w:p w:rsidR="003F61F9" w:rsidRDefault="003F61F9" w:rsidP="00E20094">
      <w:pPr>
        <w:spacing w:line="350" w:lineRule="exact"/>
        <w:ind w:firstLineChars="200" w:firstLine="31680"/>
        <w:rPr>
          <w:sz w:val="28"/>
          <w:szCs w:val="28"/>
        </w:rPr>
      </w:pPr>
      <w:r>
        <w:rPr>
          <w:rFonts w:hint="eastAsia"/>
          <w:sz w:val="28"/>
          <w:szCs w:val="28"/>
        </w:rPr>
        <w:t>响应文件需加盖单位公章，密封包装并加盖骑缝章，封装面写明本项目名称，否则响应文件将被视为无效并退回。</w:t>
      </w:r>
    </w:p>
    <w:p w:rsidR="003F61F9" w:rsidRDefault="003F61F9" w:rsidP="00E20094">
      <w:pPr>
        <w:spacing w:line="350" w:lineRule="exact"/>
        <w:ind w:firstLineChars="200" w:firstLine="31680"/>
        <w:rPr>
          <w:sz w:val="28"/>
          <w:szCs w:val="28"/>
        </w:rPr>
      </w:pPr>
    </w:p>
    <w:p w:rsidR="003F61F9" w:rsidRDefault="003F61F9">
      <w:pPr>
        <w:spacing w:line="350" w:lineRule="exact"/>
        <w:rPr>
          <w:sz w:val="28"/>
          <w:szCs w:val="28"/>
        </w:rPr>
      </w:pPr>
    </w:p>
    <w:p w:rsidR="003F61F9" w:rsidRDefault="003F61F9">
      <w:pPr>
        <w:spacing w:line="350" w:lineRule="exact"/>
        <w:jc w:val="right"/>
        <w:rPr>
          <w:sz w:val="28"/>
          <w:szCs w:val="28"/>
        </w:rPr>
      </w:pPr>
      <w:r>
        <w:rPr>
          <w:rFonts w:hAnsi="宋体" w:hint="eastAsia"/>
          <w:sz w:val="28"/>
          <w:szCs w:val="28"/>
        </w:rPr>
        <w:t>安徽师范大学后勤管理处</w:t>
      </w:r>
    </w:p>
    <w:p w:rsidR="003F61F9" w:rsidRDefault="003F61F9">
      <w:pPr>
        <w:spacing w:line="350" w:lineRule="exact"/>
        <w:jc w:val="right"/>
        <w:rPr>
          <w:rFonts w:hAnsi="宋体"/>
          <w:sz w:val="28"/>
          <w:szCs w:val="28"/>
        </w:rPr>
      </w:pPr>
      <w:r>
        <w:rPr>
          <w:rFonts w:hAnsi="宋体" w:hint="eastAsia"/>
          <w:sz w:val="28"/>
          <w:szCs w:val="28"/>
        </w:rPr>
        <w:t>二</w:t>
      </w:r>
      <w:r>
        <w:rPr>
          <w:rFonts w:hint="eastAsia"/>
          <w:sz w:val="28"/>
          <w:szCs w:val="28"/>
        </w:rPr>
        <w:t>〇</w:t>
      </w:r>
      <w:r>
        <w:rPr>
          <w:rFonts w:hAnsi="宋体" w:hint="eastAsia"/>
          <w:sz w:val="28"/>
          <w:szCs w:val="28"/>
        </w:rPr>
        <w:t>一七年八月一日</w:t>
      </w:r>
    </w:p>
    <w:p w:rsidR="003F61F9" w:rsidRDefault="003F61F9">
      <w:pPr>
        <w:spacing w:line="350" w:lineRule="exact"/>
        <w:jc w:val="center"/>
        <w:rPr>
          <w:rFonts w:ascii="宋体"/>
          <w:b/>
          <w:sz w:val="32"/>
          <w:szCs w:val="32"/>
        </w:rPr>
      </w:pPr>
      <w:r>
        <w:rPr>
          <w:rFonts w:ascii="宋体"/>
          <w:b/>
          <w:sz w:val="32"/>
          <w:szCs w:val="32"/>
        </w:rPr>
        <w:br w:type="page"/>
      </w:r>
      <w:r>
        <w:rPr>
          <w:rFonts w:ascii="宋体" w:hAnsi="宋体" w:hint="eastAsia"/>
          <w:b/>
          <w:sz w:val="32"/>
          <w:szCs w:val="32"/>
        </w:rPr>
        <w:t>二、供应商须知</w:t>
      </w:r>
    </w:p>
    <w:p w:rsidR="003F61F9" w:rsidRDefault="003F61F9">
      <w:pPr>
        <w:jc w:val="center"/>
        <w:rPr>
          <w:rFonts w:ascii="宋体"/>
          <w:b/>
          <w:sz w:val="28"/>
          <w:szCs w:val="28"/>
        </w:rPr>
      </w:pPr>
      <w:r>
        <w:rPr>
          <w:rFonts w:ascii="宋体" w:hAnsi="宋体" w:hint="eastAsia"/>
          <w:b/>
          <w:sz w:val="28"/>
          <w:szCs w:val="28"/>
        </w:rPr>
        <w:t>（一）供应商须知前附表</w:t>
      </w:r>
    </w:p>
    <w:tbl>
      <w:tblPr>
        <w:tblW w:w="9855" w:type="dxa"/>
        <w:tblLayout w:type="fixed"/>
        <w:tblLook w:val="00A0"/>
      </w:tblPr>
      <w:tblGrid>
        <w:gridCol w:w="512"/>
        <w:gridCol w:w="2294"/>
        <w:gridCol w:w="7049"/>
      </w:tblGrid>
      <w:tr w:rsidR="003F61F9">
        <w:trPr>
          <w:cantSplit/>
          <w:trHeight w:val="20"/>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b/>
                <w:bCs/>
                <w:color w:val="000000"/>
                <w:szCs w:val="21"/>
              </w:rPr>
            </w:pPr>
            <w:r>
              <w:rPr>
                <w:rFonts w:ascii="宋体" w:hAnsi="宋体" w:hint="eastAsia"/>
                <w:b/>
                <w:bCs/>
                <w:color w:val="000000"/>
                <w:szCs w:val="21"/>
              </w:rPr>
              <w:t>序号</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b/>
                <w:bCs/>
                <w:color w:val="000000"/>
                <w:szCs w:val="21"/>
              </w:rPr>
            </w:pPr>
            <w:r>
              <w:rPr>
                <w:rFonts w:ascii="宋体" w:hAnsi="宋体" w:hint="eastAsia"/>
                <w:b/>
                <w:bCs/>
                <w:color w:val="000000"/>
                <w:szCs w:val="21"/>
              </w:rPr>
              <w:t>内容</w:t>
            </w:r>
          </w:p>
        </w:tc>
        <w:tc>
          <w:tcPr>
            <w:tcW w:w="7049" w:type="dxa"/>
            <w:tcBorders>
              <w:top w:val="single" w:sz="4" w:space="0" w:color="auto"/>
              <w:left w:val="nil"/>
              <w:bottom w:val="single" w:sz="4" w:space="0" w:color="auto"/>
              <w:right w:val="single" w:sz="4" w:space="0" w:color="auto"/>
            </w:tcBorders>
            <w:vAlign w:val="center"/>
          </w:tcPr>
          <w:p w:rsidR="003F61F9" w:rsidRDefault="003F61F9">
            <w:pPr>
              <w:pStyle w:val="xl31"/>
              <w:widowControl w:val="0"/>
              <w:spacing w:before="0" w:beforeAutospacing="0" w:after="0" w:afterAutospacing="0" w:line="360" w:lineRule="auto"/>
              <w:rPr>
                <w:rFonts w:cs="Times New Roman"/>
                <w:color w:val="000000"/>
                <w:kern w:val="2"/>
                <w:sz w:val="21"/>
                <w:szCs w:val="21"/>
              </w:rPr>
            </w:pPr>
            <w:r>
              <w:rPr>
                <w:rFonts w:cs="Times New Roman" w:hint="eastAsia"/>
                <w:color w:val="000000"/>
                <w:kern w:val="2"/>
                <w:sz w:val="21"/>
                <w:szCs w:val="21"/>
              </w:rPr>
              <w:t>说明与要求</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hint="eastAsia"/>
                <w:color w:val="000000"/>
                <w:szCs w:val="21"/>
              </w:rPr>
              <w:t>采购人</w:t>
            </w:r>
          </w:p>
        </w:tc>
        <w:tc>
          <w:tcPr>
            <w:tcW w:w="7049" w:type="dxa"/>
            <w:tcBorders>
              <w:top w:val="single" w:sz="4" w:space="0" w:color="auto"/>
              <w:left w:val="nil"/>
              <w:bottom w:val="single" w:sz="4" w:space="0" w:color="auto"/>
              <w:right w:val="single" w:sz="4" w:space="0" w:color="auto"/>
            </w:tcBorders>
            <w:vAlign w:val="center"/>
          </w:tcPr>
          <w:p w:rsidR="003F61F9" w:rsidRDefault="003F61F9" w:rsidP="004D3C9E">
            <w:pPr>
              <w:widowControl/>
              <w:spacing w:beforeLines="50"/>
              <w:rPr>
                <w:rFonts w:ascii="宋体"/>
                <w:kern w:val="0"/>
                <w:szCs w:val="21"/>
              </w:rPr>
            </w:pPr>
            <w:r>
              <w:rPr>
                <w:rFonts w:ascii="宋体" w:hAnsi="宋体" w:hint="eastAsia"/>
                <w:szCs w:val="21"/>
              </w:rPr>
              <w:t>安徽师范大学后勤管理处</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2</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hint="eastAsia"/>
                <w:color w:val="000000"/>
                <w:szCs w:val="21"/>
              </w:rPr>
              <w:t>项目名称</w:t>
            </w:r>
          </w:p>
        </w:tc>
        <w:tc>
          <w:tcPr>
            <w:tcW w:w="7049" w:type="dxa"/>
            <w:tcBorders>
              <w:top w:val="single" w:sz="4" w:space="0" w:color="auto"/>
              <w:left w:val="nil"/>
              <w:bottom w:val="single" w:sz="4" w:space="0" w:color="auto"/>
              <w:right w:val="single" w:sz="4" w:space="0" w:color="auto"/>
            </w:tcBorders>
            <w:vAlign w:val="center"/>
          </w:tcPr>
          <w:p w:rsidR="003F61F9" w:rsidRDefault="003F61F9">
            <w:pPr>
              <w:pStyle w:val="xl31"/>
              <w:widowControl w:val="0"/>
              <w:spacing w:before="0" w:beforeAutospacing="0" w:after="0" w:afterAutospacing="0" w:line="360" w:lineRule="auto"/>
              <w:jc w:val="both"/>
              <w:rPr>
                <w:rFonts w:cs="Times New Roman"/>
                <w:b w:val="0"/>
                <w:bCs w:val="0"/>
                <w:color w:val="000000"/>
                <w:sz w:val="21"/>
                <w:szCs w:val="21"/>
              </w:rPr>
            </w:pPr>
            <w:r>
              <w:rPr>
                <w:rFonts w:cs="Times New Roman" w:hint="eastAsia"/>
                <w:b w:val="0"/>
                <w:bCs w:val="0"/>
                <w:color w:val="000000"/>
                <w:sz w:val="21"/>
                <w:szCs w:val="21"/>
              </w:rPr>
              <w:t>安徽师范大学</w:t>
            </w:r>
            <w:r>
              <w:rPr>
                <w:rFonts w:cs="Times New Roman"/>
                <w:b w:val="0"/>
                <w:bCs w:val="0"/>
                <w:color w:val="000000"/>
                <w:sz w:val="21"/>
                <w:szCs w:val="21"/>
              </w:rPr>
              <w:t>2017</w:t>
            </w:r>
            <w:r>
              <w:rPr>
                <w:rFonts w:cs="Times New Roman" w:hint="eastAsia"/>
                <w:b w:val="0"/>
                <w:bCs w:val="0"/>
                <w:color w:val="000000"/>
                <w:sz w:val="21"/>
                <w:szCs w:val="21"/>
              </w:rPr>
              <w:t>年绿化、能源工程监理单位采购项目</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3</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hint="eastAsia"/>
                <w:color w:val="000000"/>
                <w:szCs w:val="21"/>
              </w:rPr>
              <w:t>项目性质</w:t>
            </w:r>
          </w:p>
        </w:tc>
        <w:tc>
          <w:tcPr>
            <w:tcW w:w="7049" w:type="dxa"/>
            <w:tcBorders>
              <w:top w:val="single" w:sz="4" w:space="0" w:color="auto"/>
              <w:left w:val="nil"/>
              <w:bottom w:val="single" w:sz="4" w:space="0" w:color="auto"/>
              <w:right w:val="single" w:sz="4" w:space="0" w:color="auto"/>
            </w:tcBorders>
            <w:vAlign w:val="center"/>
          </w:tcPr>
          <w:p w:rsidR="003F61F9" w:rsidRDefault="003F61F9">
            <w:pPr>
              <w:pStyle w:val="xl31"/>
              <w:widowControl w:val="0"/>
              <w:spacing w:before="0" w:beforeAutospacing="0" w:after="0" w:afterAutospacing="0" w:line="360" w:lineRule="auto"/>
              <w:jc w:val="both"/>
              <w:rPr>
                <w:rFonts w:cs="Times New Roman"/>
                <w:b w:val="0"/>
                <w:bCs w:val="0"/>
                <w:color w:val="000000"/>
                <w:kern w:val="2"/>
                <w:sz w:val="21"/>
                <w:szCs w:val="21"/>
              </w:rPr>
            </w:pPr>
            <w:r>
              <w:rPr>
                <w:rFonts w:cs="Times New Roman" w:hint="eastAsia"/>
                <w:b w:val="0"/>
                <w:bCs w:val="0"/>
                <w:color w:val="000000"/>
                <w:kern w:val="2"/>
                <w:sz w:val="21"/>
                <w:szCs w:val="21"/>
              </w:rPr>
              <w:t>服务类</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4</w:t>
            </w:r>
          </w:p>
        </w:tc>
        <w:tc>
          <w:tcPr>
            <w:tcW w:w="2294" w:type="dxa"/>
            <w:tcBorders>
              <w:top w:val="single" w:sz="4" w:space="0" w:color="auto"/>
              <w:left w:val="nil"/>
              <w:bottom w:val="single" w:sz="4" w:space="0" w:color="auto"/>
              <w:right w:val="single" w:sz="4" w:space="0" w:color="auto"/>
            </w:tcBorders>
            <w:vAlign w:val="center"/>
          </w:tcPr>
          <w:p w:rsidR="003F61F9" w:rsidRDefault="003F61F9">
            <w:pPr>
              <w:widowControl/>
              <w:spacing w:line="360" w:lineRule="exact"/>
              <w:jc w:val="center"/>
              <w:rPr>
                <w:rFonts w:ascii="宋体"/>
                <w:kern w:val="0"/>
                <w:szCs w:val="21"/>
              </w:rPr>
            </w:pPr>
            <w:r>
              <w:rPr>
                <w:rFonts w:ascii="宋体" w:hAnsi="宋体" w:hint="eastAsia"/>
                <w:kern w:val="0"/>
                <w:szCs w:val="21"/>
              </w:rPr>
              <w:t>资格审查</w:t>
            </w:r>
          </w:p>
        </w:tc>
        <w:tc>
          <w:tcPr>
            <w:tcW w:w="7049" w:type="dxa"/>
            <w:tcBorders>
              <w:top w:val="single" w:sz="4" w:space="0" w:color="auto"/>
              <w:left w:val="nil"/>
              <w:bottom w:val="single" w:sz="4" w:space="0" w:color="auto"/>
              <w:right w:val="single" w:sz="4" w:space="0" w:color="auto"/>
            </w:tcBorders>
            <w:vAlign w:val="center"/>
          </w:tcPr>
          <w:p w:rsidR="003F61F9" w:rsidRDefault="003F61F9" w:rsidP="004D3C9E">
            <w:pPr>
              <w:widowControl/>
              <w:spacing w:beforeLines="50" w:afterLines="50"/>
              <w:rPr>
                <w:rFonts w:ascii="宋体"/>
                <w:kern w:val="0"/>
                <w:szCs w:val="21"/>
              </w:rPr>
            </w:pPr>
            <w:r>
              <w:rPr>
                <w:rFonts w:ascii="宋体" w:hAnsi="宋体" w:hint="eastAsia"/>
                <w:kern w:val="0"/>
                <w:szCs w:val="21"/>
              </w:rPr>
              <w:t>对供应商的资格审查方式：资格后审。</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5</w:t>
            </w:r>
          </w:p>
        </w:tc>
        <w:tc>
          <w:tcPr>
            <w:tcW w:w="2294" w:type="dxa"/>
            <w:tcBorders>
              <w:top w:val="single" w:sz="4" w:space="0" w:color="auto"/>
              <w:left w:val="nil"/>
              <w:bottom w:val="single" w:sz="4" w:space="0" w:color="auto"/>
              <w:right w:val="single" w:sz="4" w:space="0" w:color="auto"/>
            </w:tcBorders>
            <w:vAlign w:val="center"/>
          </w:tcPr>
          <w:p w:rsidR="003F61F9" w:rsidRDefault="003F61F9">
            <w:pPr>
              <w:widowControl/>
              <w:spacing w:line="360" w:lineRule="exact"/>
              <w:jc w:val="center"/>
              <w:rPr>
                <w:rFonts w:ascii="宋体"/>
                <w:color w:val="000000"/>
                <w:szCs w:val="21"/>
              </w:rPr>
            </w:pPr>
            <w:r>
              <w:rPr>
                <w:rFonts w:ascii="宋体" w:hAnsi="宋体" w:hint="eastAsia"/>
                <w:color w:val="000000"/>
                <w:szCs w:val="21"/>
              </w:rPr>
              <w:t>资质条件、能力</w:t>
            </w:r>
          </w:p>
        </w:tc>
        <w:tc>
          <w:tcPr>
            <w:tcW w:w="7049" w:type="dxa"/>
            <w:tcBorders>
              <w:top w:val="single" w:sz="4" w:space="0" w:color="auto"/>
              <w:left w:val="nil"/>
              <w:bottom w:val="single" w:sz="4" w:space="0" w:color="auto"/>
              <w:right w:val="single" w:sz="4" w:space="0" w:color="auto"/>
            </w:tcBorders>
            <w:vAlign w:val="center"/>
          </w:tcPr>
          <w:p w:rsidR="003F61F9" w:rsidRDefault="003F61F9">
            <w:r>
              <w:rPr>
                <w:rFonts w:ascii="宋体" w:hAnsi="宋体" w:hint="eastAsia"/>
              </w:rPr>
              <w:t>资质条件：</w:t>
            </w:r>
            <w:r>
              <w:rPr>
                <w:rFonts w:ascii="宋体" w:hAnsi="宋体"/>
              </w:rPr>
              <w:t>/</w:t>
            </w:r>
            <w:r>
              <w:rPr>
                <w:rFonts w:ascii="宋体" w:hAnsi="宋体" w:hint="eastAsia"/>
              </w:rPr>
              <w:t>；</w:t>
            </w:r>
          </w:p>
          <w:p w:rsidR="003F61F9" w:rsidRDefault="003F61F9">
            <w:pPr>
              <w:spacing w:line="440" w:lineRule="exact"/>
              <w:rPr>
                <w:rFonts w:ascii="宋体"/>
              </w:rPr>
            </w:pPr>
            <w:r>
              <w:rPr>
                <w:rFonts w:ascii="宋体" w:hAnsi="宋体" w:hint="eastAsia"/>
              </w:rPr>
              <w:t>财务要求：</w:t>
            </w:r>
            <w:r>
              <w:rPr>
                <w:rFonts w:ascii="宋体" w:hAnsi="宋体"/>
              </w:rPr>
              <w:t>/</w:t>
            </w:r>
          </w:p>
          <w:p w:rsidR="003F61F9" w:rsidRDefault="003F61F9">
            <w:pPr>
              <w:spacing w:line="440" w:lineRule="exact"/>
              <w:rPr>
                <w:rFonts w:ascii="宋体"/>
              </w:rPr>
            </w:pPr>
            <w:r>
              <w:rPr>
                <w:rFonts w:ascii="宋体" w:hAnsi="宋体" w:hint="eastAsia"/>
              </w:rPr>
              <w:t>业绩要求：</w:t>
            </w:r>
            <w:r>
              <w:rPr>
                <w:rFonts w:ascii="宋体" w:hAnsi="宋体"/>
              </w:rPr>
              <w:t>/</w:t>
            </w:r>
            <w:r>
              <w:rPr>
                <w:rFonts w:ascii="宋体" w:hAnsi="宋体" w:hint="eastAsia"/>
                <w:kern w:val="0"/>
              </w:rPr>
              <w:t>；</w:t>
            </w:r>
          </w:p>
          <w:p w:rsidR="003F61F9" w:rsidRDefault="003F61F9">
            <w:r>
              <w:rPr>
                <w:rFonts w:ascii="宋体" w:hAnsi="宋体" w:hint="eastAsia"/>
                <w:kern w:val="0"/>
              </w:rPr>
              <w:t>其他要求：供应商须提供由检察机关出具的近三年关于供应商、法人代表、委托代理人、项目经理的《无行贿犯罪记录查询证明》。</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6</w:t>
            </w:r>
          </w:p>
        </w:tc>
        <w:tc>
          <w:tcPr>
            <w:tcW w:w="2294" w:type="dxa"/>
            <w:tcBorders>
              <w:top w:val="single" w:sz="4" w:space="0" w:color="auto"/>
              <w:left w:val="nil"/>
              <w:bottom w:val="single" w:sz="4" w:space="0" w:color="auto"/>
              <w:right w:val="single" w:sz="4" w:space="0" w:color="auto"/>
            </w:tcBorders>
            <w:vAlign w:val="center"/>
          </w:tcPr>
          <w:p w:rsidR="003F61F9" w:rsidRDefault="003F61F9">
            <w:pPr>
              <w:widowControl/>
              <w:spacing w:line="360" w:lineRule="exact"/>
              <w:jc w:val="center"/>
              <w:rPr>
                <w:rFonts w:ascii="宋体"/>
                <w:kern w:val="0"/>
                <w:szCs w:val="21"/>
              </w:rPr>
            </w:pPr>
            <w:r>
              <w:rPr>
                <w:rFonts w:ascii="宋体" w:hAnsi="宋体" w:hint="eastAsia"/>
                <w:kern w:val="0"/>
                <w:szCs w:val="21"/>
              </w:rPr>
              <w:t>投标人提出问题的截止时间</w:t>
            </w:r>
          </w:p>
        </w:tc>
        <w:tc>
          <w:tcPr>
            <w:tcW w:w="7049" w:type="dxa"/>
            <w:tcBorders>
              <w:top w:val="single" w:sz="4" w:space="0" w:color="auto"/>
              <w:left w:val="nil"/>
              <w:bottom w:val="single" w:sz="4" w:space="0" w:color="auto"/>
              <w:right w:val="single" w:sz="4" w:space="0" w:color="auto"/>
            </w:tcBorders>
            <w:vAlign w:val="center"/>
          </w:tcPr>
          <w:p w:rsidR="003F61F9" w:rsidRDefault="003F61F9" w:rsidP="004D3C9E">
            <w:pPr>
              <w:widowControl/>
              <w:spacing w:beforeLines="50" w:afterLines="50"/>
              <w:rPr>
                <w:rFonts w:ascii="宋体"/>
                <w:kern w:val="0"/>
                <w:szCs w:val="21"/>
              </w:rPr>
            </w:pPr>
            <w:r>
              <w:rPr>
                <w:rFonts w:ascii="宋体" w:hAnsi="宋体" w:hint="eastAsia"/>
                <w:kern w:val="0"/>
                <w:szCs w:val="21"/>
              </w:rPr>
              <w:t>自本公告发出后</w:t>
            </w:r>
            <w:r>
              <w:rPr>
                <w:rFonts w:ascii="宋体" w:hAnsi="宋体"/>
                <w:kern w:val="0"/>
                <w:szCs w:val="21"/>
              </w:rPr>
              <w:t>3</w:t>
            </w:r>
            <w:r>
              <w:rPr>
                <w:rFonts w:ascii="宋体" w:hAnsi="宋体" w:hint="eastAsia"/>
                <w:kern w:val="0"/>
                <w:szCs w:val="21"/>
              </w:rPr>
              <w:t>日内以传真方式传送至安徽师范大学后勤管理处办公室，逾期将不予受理。传真：</w:t>
            </w:r>
            <w:r>
              <w:rPr>
                <w:rFonts w:ascii="宋体" w:hAnsi="宋体"/>
                <w:kern w:val="0"/>
                <w:szCs w:val="21"/>
              </w:rPr>
              <w:t>0553-3869585</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7</w:t>
            </w:r>
          </w:p>
        </w:tc>
        <w:tc>
          <w:tcPr>
            <w:tcW w:w="2294" w:type="dxa"/>
            <w:tcBorders>
              <w:top w:val="single" w:sz="4" w:space="0" w:color="auto"/>
              <w:left w:val="nil"/>
              <w:bottom w:val="single" w:sz="4" w:space="0" w:color="auto"/>
              <w:right w:val="single" w:sz="4" w:space="0" w:color="auto"/>
            </w:tcBorders>
            <w:vAlign w:val="center"/>
          </w:tcPr>
          <w:p w:rsidR="003F61F9" w:rsidRDefault="003F61F9">
            <w:pPr>
              <w:widowControl/>
              <w:spacing w:line="360" w:lineRule="exact"/>
              <w:jc w:val="center"/>
              <w:rPr>
                <w:rFonts w:ascii="宋体"/>
                <w:kern w:val="0"/>
                <w:szCs w:val="21"/>
              </w:rPr>
            </w:pPr>
            <w:r>
              <w:rPr>
                <w:rFonts w:ascii="宋体" w:hAnsi="宋体" w:hint="eastAsia"/>
                <w:kern w:val="0"/>
                <w:szCs w:val="21"/>
              </w:rPr>
              <w:t>书面答疑、澄清的时间</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440" w:lineRule="exact"/>
              <w:rPr>
                <w:rFonts w:ascii="宋体"/>
              </w:rPr>
            </w:pPr>
            <w:r>
              <w:rPr>
                <w:rFonts w:ascii="宋体" w:hAnsi="宋体" w:hint="eastAsia"/>
                <w:kern w:val="0"/>
                <w:szCs w:val="21"/>
              </w:rPr>
              <w:t>答疑澄清回复于质疑书递交截止日后</w:t>
            </w:r>
            <w:r>
              <w:rPr>
                <w:rFonts w:ascii="宋体" w:hAnsi="宋体"/>
                <w:kern w:val="0"/>
                <w:szCs w:val="21"/>
              </w:rPr>
              <w:t>3</w:t>
            </w:r>
            <w:r>
              <w:rPr>
                <w:rFonts w:ascii="宋体" w:hAnsi="宋体" w:hint="eastAsia"/>
                <w:kern w:val="0"/>
                <w:szCs w:val="21"/>
              </w:rPr>
              <w:t>个工作日内答复，投标人可直接到安徽师范大学后勤网站查询。</w:t>
            </w:r>
          </w:p>
          <w:p w:rsidR="003F61F9" w:rsidRDefault="003F61F9" w:rsidP="004D3C9E">
            <w:pPr>
              <w:widowControl/>
              <w:spacing w:beforeLines="50" w:afterLines="50"/>
              <w:rPr>
                <w:rFonts w:ascii="宋体"/>
                <w:kern w:val="0"/>
                <w:szCs w:val="21"/>
              </w:rPr>
            </w:pPr>
            <w:r>
              <w:rPr>
                <w:rFonts w:ascii="宋体" w:hAnsi="宋体" w:hint="eastAsia"/>
                <w:kern w:val="0"/>
                <w:szCs w:val="21"/>
              </w:rPr>
              <w:t>投标人在截止日前</w:t>
            </w:r>
            <w:r>
              <w:rPr>
                <w:rFonts w:ascii="宋体" w:hAnsi="宋体"/>
                <w:kern w:val="0"/>
                <w:szCs w:val="21"/>
              </w:rPr>
              <w:t>1</w:t>
            </w:r>
            <w:r>
              <w:rPr>
                <w:rFonts w:ascii="宋体" w:hAnsi="宋体" w:hint="eastAsia"/>
                <w:kern w:val="0"/>
                <w:szCs w:val="21"/>
              </w:rPr>
              <w:t>天务必到安徽师范大学后勤网站查询是否有相关的答疑回复，否则造成的一切后果由供应商自行承担。</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8</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hint="eastAsia"/>
                <w:color w:val="000000"/>
                <w:szCs w:val="21"/>
              </w:rPr>
              <w:t>响应文件份数及要求</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360" w:lineRule="auto"/>
              <w:rPr>
                <w:rFonts w:ascii="宋体"/>
                <w:color w:val="000000"/>
                <w:szCs w:val="21"/>
              </w:rPr>
            </w:pPr>
            <w:r>
              <w:rPr>
                <w:rFonts w:ascii="宋体" w:hAnsi="宋体" w:hint="eastAsia"/>
                <w:color w:val="000000"/>
                <w:szCs w:val="21"/>
              </w:rPr>
              <w:t>正本</w:t>
            </w:r>
            <w:r>
              <w:rPr>
                <w:rFonts w:ascii="宋体" w:hAnsi="宋体"/>
                <w:color w:val="000000"/>
                <w:szCs w:val="21"/>
                <w:u w:val="single"/>
              </w:rPr>
              <w:t xml:space="preserve"> 1 </w:t>
            </w:r>
            <w:r>
              <w:rPr>
                <w:rFonts w:ascii="宋体" w:hAnsi="宋体" w:hint="eastAsia"/>
                <w:color w:val="000000"/>
                <w:szCs w:val="21"/>
              </w:rPr>
              <w:t>份；副本</w:t>
            </w:r>
            <w:r>
              <w:rPr>
                <w:rFonts w:ascii="宋体" w:hAnsi="宋体"/>
                <w:color w:val="000000"/>
                <w:szCs w:val="21"/>
                <w:u w:val="single"/>
              </w:rPr>
              <w:t xml:space="preserve"> 2</w:t>
            </w:r>
            <w:r>
              <w:rPr>
                <w:rFonts w:ascii="宋体" w:hAnsi="宋体" w:hint="eastAsia"/>
                <w:color w:val="000000"/>
                <w:szCs w:val="21"/>
              </w:rPr>
              <w:t>份，密封提交。</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9</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hint="eastAsia"/>
                <w:color w:val="000000"/>
                <w:szCs w:val="21"/>
              </w:rPr>
              <w:t>装订要求</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360" w:lineRule="auto"/>
              <w:rPr>
                <w:rFonts w:ascii="宋体"/>
                <w:b/>
                <w:color w:val="FF0000"/>
                <w:szCs w:val="21"/>
              </w:rPr>
            </w:pPr>
            <w:r>
              <w:rPr>
                <w:rFonts w:ascii="宋体" w:hAnsi="宋体" w:hint="eastAsia"/>
                <w:b/>
                <w:color w:val="FF0000"/>
                <w:szCs w:val="21"/>
              </w:rPr>
              <w:t>标书必须使用胶装，以线装及活页卡扣式的装订的标书将视为无效。</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10</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hint="eastAsia"/>
                <w:color w:val="000000"/>
                <w:szCs w:val="21"/>
              </w:rPr>
              <w:t>评审办法</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hint="eastAsia"/>
                <w:color w:val="000000"/>
                <w:szCs w:val="21"/>
              </w:rPr>
              <w:t>详见询价文件</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11</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440" w:lineRule="exact"/>
              <w:jc w:val="center"/>
              <w:rPr>
                <w:szCs w:val="21"/>
              </w:rPr>
            </w:pPr>
            <w:r>
              <w:rPr>
                <w:rFonts w:hint="eastAsia"/>
              </w:rPr>
              <w:t>构成响应文件的其他材料</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440" w:lineRule="exact"/>
              <w:rPr>
                <w:rFonts w:ascii="宋体"/>
                <w:szCs w:val="21"/>
              </w:rPr>
            </w:pPr>
            <w:r>
              <w:rPr>
                <w:rFonts w:ascii="宋体" w:hAnsi="宋体" w:hint="eastAsia"/>
              </w:rPr>
              <w:t>（</w:t>
            </w:r>
            <w:r>
              <w:t>1</w:t>
            </w:r>
            <w:r>
              <w:rPr>
                <w:rFonts w:ascii="宋体" w:hAnsi="宋体" w:hint="eastAsia"/>
              </w:rPr>
              <w:t>）供应商认为需要提供的其他相关证明</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12</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440" w:lineRule="exact"/>
              <w:jc w:val="center"/>
              <w:rPr>
                <w:szCs w:val="21"/>
              </w:rPr>
            </w:pPr>
            <w:r>
              <w:rPr>
                <w:rFonts w:hint="eastAsia"/>
              </w:rPr>
              <w:t>询价截止时间</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440" w:lineRule="exact"/>
              <w:rPr>
                <w:rFonts w:ascii="宋体"/>
                <w:szCs w:val="21"/>
              </w:rPr>
            </w:pPr>
            <w:r>
              <w:rPr>
                <w:rFonts w:ascii="宋体" w:hAnsi="宋体" w:hint="eastAsia"/>
              </w:rPr>
              <w:t>详见询价公告</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13</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440" w:lineRule="exact"/>
              <w:jc w:val="center"/>
              <w:rPr>
                <w:szCs w:val="21"/>
              </w:rPr>
            </w:pPr>
            <w:r>
              <w:rPr>
                <w:rFonts w:hint="eastAsia"/>
              </w:rPr>
              <w:t>签字或盖章要求</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440" w:lineRule="exact"/>
              <w:rPr>
                <w:rFonts w:ascii="宋体"/>
              </w:rPr>
            </w:pPr>
            <w:r>
              <w:rPr>
                <w:rFonts w:ascii="宋体" w:hAnsi="宋体" w:hint="eastAsia"/>
              </w:rPr>
              <w:t>（</w:t>
            </w:r>
            <w:r>
              <w:t>1</w:t>
            </w:r>
            <w:r>
              <w:rPr>
                <w:rFonts w:ascii="宋体" w:hAnsi="宋体" w:hint="eastAsia"/>
              </w:rPr>
              <w:t>）响应文件的内容均须经供应商法定代表人或其授权的代理人签字或盖单位章确认。</w:t>
            </w:r>
          </w:p>
          <w:p w:rsidR="003F61F9" w:rsidRDefault="003F61F9">
            <w:pPr>
              <w:spacing w:line="440" w:lineRule="exact"/>
              <w:rPr>
                <w:szCs w:val="21"/>
              </w:rPr>
            </w:pPr>
            <w:r>
              <w:rPr>
                <w:rFonts w:ascii="宋体" w:hAnsi="宋体" w:hint="eastAsia"/>
              </w:rPr>
              <w:t>（</w:t>
            </w:r>
            <w:r>
              <w:t>2</w:t>
            </w:r>
            <w:r>
              <w:rPr>
                <w:rFonts w:ascii="宋体" w:hAnsi="宋体" w:hint="eastAsia"/>
              </w:rPr>
              <w:t>）响应文件中如有修改痕迹，必须加盖单位章或由供应商的法定代表人或其授权的代理人签字确认；</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14</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440" w:lineRule="exact"/>
              <w:jc w:val="center"/>
              <w:rPr>
                <w:szCs w:val="21"/>
              </w:rPr>
            </w:pPr>
            <w:r>
              <w:rPr>
                <w:rFonts w:hint="eastAsia"/>
              </w:rPr>
              <w:t>封套上</w:t>
            </w:r>
            <w:r>
              <w:rPr>
                <w:rFonts w:ascii="宋体" w:hAnsi="宋体" w:hint="eastAsia"/>
              </w:rPr>
              <w:t>应载明的信息</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440" w:lineRule="exact"/>
            </w:pPr>
            <w:r>
              <w:rPr>
                <w:rFonts w:hint="eastAsia"/>
              </w:rPr>
              <w:t>投标人地址：</w:t>
            </w:r>
          </w:p>
          <w:p w:rsidR="003F61F9" w:rsidRDefault="003F61F9">
            <w:pPr>
              <w:spacing w:line="440" w:lineRule="exact"/>
            </w:pPr>
            <w:r>
              <w:rPr>
                <w:rFonts w:hint="eastAsia"/>
              </w:rPr>
              <w:t>投标人名称：</w:t>
            </w:r>
          </w:p>
          <w:p w:rsidR="003F61F9" w:rsidRDefault="003F61F9">
            <w:pPr>
              <w:spacing w:line="440" w:lineRule="exact"/>
            </w:pPr>
            <w:r>
              <w:rPr>
                <w:rFonts w:hint="eastAsia"/>
              </w:rPr>
              <w:t>（项目名称）响应文件</w:t>
            </w:r>
          </w:p>
          <w:p w:rsidR="003F61F9" w:rsidRDefault="003F61F9" w:rsidP="0037343B">
            <w:pPr>
              <w:spacing w:line="440" w:lineRule="exact"/>
              <w:rPr>
                <w:szCs w:val="21"/>
              </w:rPr>
            </w:pPr>
            <w:r>
              <w:rPr>
                <w:rFonts w:hint="eastAsia"/>
              </w:rPr>
              <w:t>在</w:t>
            </w:r>
            <w:r>
              <w:rPr>
                <w:u w:val="single"/>
              </w:rPr>
              <w:t>2017</w:t>
            </w:r>
            <w:r>
              <w:rPr>
                <w:rFonts w:hint="eastAsia"/>
              </w:rPr>
              <w:t>年</w:t>
            </w:r>
            <w:r>
              <w:t>8</w:t>
            </w:r>
            <w:r>
              <w:rPr>
                <w:rFonts w:hint="eastAsia"/>
              </w:rPr>
              <w:t>月</w:t>
            </w:r>
            <w:r>
              <w:rPr>
                <w:u w:val="single"/>
              </w:rPr>
              <w:t>8</w:t>
            </w:r>
            <w:r>
              <w:rPr>
                <w:rFonts w:hint="eastAsia"/>
              </w:rPr>
              <w:t>日</w:t>
            </w:r>
            <w:r>
              <w:rPr>
                <w:u w:val="single"/>
              </w:rPr>
              <w:t>10</w:t>
            </w:r>
            <w:r>
              <w:rPr>
                <w:rFonts w:hint="eastAsia"/>
              </w:rPr>
              <w:t>时</w:t>
            </w:r>
            <w:r>
              <w:rPr>
                <w:u w:val="single"/>
              </w:rPr>
              <w:t>0</w:t>
            </w:r>
            <w:r>
              <w:rPr>
                <w:rFonts w:ascii="宋体" w:hAnsi="宋体" w:hint="eastAsia"/>
              </w:rPr>
              <w:t>分</w:t>
            </w:r>
            <w:r>
              <w:rPr>
                <w:rFonts w:hint="eastAsia"/>
              </w:rPr>
              <w:t>前不得开启</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15</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440" w:lineRule="exact"/>
              <w:jc w:val="center"/>
              <w:rPr>
                <w:szCs w:val="21"/>
              </w:rPr>
            </w:pPr>
            <w:r>
              <w:rPr>
                <w:rFonts w:hint="eastAsia"/>
              </w:rPr>
              <w:t>递交响应文件地点</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440" w:lineRule="exact"/>
              <w:rPr>
                <w:rFonts w:ascii="宋体"/>
                <w:szCs w:val="21"/>
              </w:rPr>
            </w:pPr>
            <w:r>
              <w:rPr>
                <w:rFonts w:ascii="宋体" w:hAnsi="宋体" w:hint="eastAsia"/>
              </w:rPr>
              <w:t>安徽师范大学花津校区学苑北楼</w:t>
            </w:r>
            <w:r>
              <w:t>8#</w:t>
            </w:r>
            <w:r>
              <w:rPr>
                <w:rFonts w:ascii="宋体" w:hAnsi="宋体" w:hint="eastAsia"/>
              </w:rPr>
              <w:t>楼</w:t>
            </w:r>
            <w:r>
              <w:t>512</w:t>
            </w:r>
            <w:r>
              <w:rPr>
                <w:rFonts w:ascii="宋体" w:hAnsi="宋体" w:hint="eastAsia"/>
              </w:rPr>
              <w:t>室</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16</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440" w:lineRule="exact"/>
              <w:jc w:val="center"/>
              <w:rPr>
                <w:szCs w:val="21"/>
              </w:rPr>
            </w:pPr>
            <w:r>
              <w:rPr>
                <w:rFonts w:hint="eastAsia"/>
              </w:rPr>
              <w:t>是否退还响应文件</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440" w:lineRule="exact"/>
              <w:rPr>
                <w:rFonts w:ascii="宋体"/>
                <w:szCs w:val="21"/>
              </w:rPr>
            </w:pPr>
            <w:r>
              <w:rPr>
                <w:rFonts w:ascii="宋体" w:hAnsi="宋体" w:hint="eastAsia"/>
              </w:rPr>
              <w:t>响应文件一经开启，将不予退回。</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17</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hint="eastAsia"/>
                <w:color w:val="000000"/>
                <w:szCs w:val="21"/>
              </w:rPr>
              <w:t>评审办法</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360" w:lineRule="auto"/>
              <w:rPr>
                <w:rFonts w:ascii="宋体"/>
                <w:color w:val="000000"/>
                <w:szCs w:val="21"/>
              </w:rPr>
            </w:pPr>
            <w:r>
              <w:rPr>
                <w:rFonts w:ascii="宋体" w:hAnsi="宋体" w:hint="eastAsia"/>
                <w:color w:val="000000"/>
                <w:szCs w:val="21"/>
              </w:rPr>
              <w:t>详见询价文件</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18</w:t>
            </w:r>
          </w:p>
        </w:tc>
        <w:tc>
          <w:tcPr>
            <w:tcW w:w="2294" w:type="dxa"/>
            <w:tcBorders>
              <w:top w:val="single" w:sz="4" w:space="0" w:color="auto"/>
              <w:left w:val="nil"/>
              <w:bottom w:val="single" w:sz="4" w:space="0" w:color="auto"/>
              <w:right w:val="single" w:sz="4" w:space="0" w:color="auto"/>
            </w:tcBorders>
            <w:vAlign w:val="center"/>
          </w:tcPr>
          <w:p w:rsidR="003F61F9" w:rsidRDefault="003F61F9">
            <w:pPr>
              <w:spacing w:line="360" w:lineRule="auto"/>
              <w:jc w:val="center"/>
              <w:rPr>
                <w:rFonts w:ascii="宋体"/>
                <w:kern w:val="0"/>
                <w:szCs w:val="21"/>
              </w:rPr>
            </w:pPr>
            <w:r>
              <w:rPr>
                <w:rFonts w:ascii="宋体" w:hAnsi="宋体" w:hint="eastAsia"/>
                <w:color w:val="000000"/>
                <w:szCs w:val="21"/>
              </w:rPr>
              <w:t>询价有效期</w:t>
            </w:r>
          </w:p>
        </w:tc>
        <w:tc>
          <w:tcPr>
            <w:tcW w:w="7049" w:type="dxa"/>
            <w:tcBorders>
              <w:top w:val="single" w:sz="4" w:space="0" w:color="auto"/>
              <w:left w:val="nil"/>
              <w:bottom w:val="single" w:sz="4" w:space="0" w:color="auto"/>
              <w:right w:val="single" w:sz="4" w:space="0" w:color="auto"/>
            </w:tcBorders>
            <w:vAlign w:val="center"/>
          </w:tcPr>
          <w:p w:rsidR="003F61F9" w:rsidRDefault="003F61F9">
            <w:pPr>
              <w:spacing w:line="360" w:lineRule="auto"/>
              <w:rPr>
                <w:rFonts w:ascii="宋体"/>
                <w:kern w:val="0"/>
                <w:szCs w:val="21"/>
              </w:rPr>
            </w:pPr>
            <w:r>
              <w:rPr>
                <w:rFonts w:ascii="宋体" w:hAnsi="宋体" w:hint="eastAsia"/>
                <w:color w:val="000000"/>
                <w:szCs w:val="21"/>
              </w:rPr>
              <w:t>询价后</w:t>
            </w:r>
            <w:r>
              <w:rPr>
                <w:rFonts w:ascii="宋体" w:hAnsi="宋体"/>
                <w:color w:val="000000"/>
                <w:szCs w:val="21"/>
                <w:u w:val="single"/>
              </w:rPr>
              <w:t>60</w:t>
            </w:r>
            <w:r>
              <w:rPr>
                <w:rFonts w:ascii="宋体" w:hAnsi="宋体" w:hint="eastAsia"/>
                <w:color w:val="000000"/>
                <w:szCs w:val="21"/>
              </w:rPr>
              <w:t>天</w:t>
            </w:r>
          </w:p>
        </w:tc>
      </w:tr>
      <w:tr w:rsidR="003F61F9">
        <w:trPr>
          <w:cantSplit/>
        </w:trPr>
        <w:tc>
          <w:tcPr>
            <w:tcW w:w="512"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360" w:lineRule="auto"/>
              <w:jc w:val="center"/>
              <w:rPr>
                <w:rFonts w:ascii="宋体"/>
                <w:color w:val="000000"/>
                <w:szCs w:val="21"/>
              </w:rPr>
            </w:pPr>
            <w:r>
              <w:rPr>
                <w:rFonts w:ascii="宋体" w:hAnsi="宋体"/>
                <w:color w:val="000000"/>
                <w:szCs w:val="21"/>
              </w:rPr>
              <w:t>19</w:t>
            </w:r>
          </w:p>
        </w:tc>
        <w:tc>
          <w:tcPr>
            <w:tcW w:w="2294" w:type="dxa"/>
            <w:tcBorders>
              <w:top w:val="single" w:sz="4" w:space="0" w:color="auto"/>
              <w:left w:val="nil"/>
              <w:bottom w:val="single" w:sz="4" w:space="0" w:color="auto"/>
              <w:right w:val="single" w:sz="4" w:space="0" w:color="auto"/>
            </w:tcBorders>
            <w:vAlign w:val="center"/>
          </w:tcPr>
          <w:p w:rsidR="003F61F9" w:rsidRDefault="003F61F9">
            <w:pPr>
              <w:widowControl/>
              <w:spacing w:line="360" w:lineRule="exact"/>
              <w:jc w:val="center"/>
              <w:rPr>
                <w:rFonts w:ascii="宋体"/>
                <w:color w:val="000000"/>
                <w:szCs w:val="21"/>
              </w:rPr>
            </w:pPr>
            <w:r>
              <w:rPr>
                <w:rFonts w:ascii="宋体" w:hAnsi="宋体" w:hint="eastAsia"/>
                <w:b/>
                <w:bCs/>
                <w:color w:val="FF0000"/>
                <w:kern w:val="0"/>
                <w:szCs w:val="21"/>
              </w:rPr>
              <w:t>无行贿犯罪记录查询证明</w:t>
            </w:r>
          </w:p>
        </w:tc>
        <w:tc>
          <w:tcPr>
            <w:tcW w:w="7049" w:type="dxa"/>
            <w:tcBorders>
              <w:top w:val="single" w:sz="4" w:space="0" w:color="auto"/>
              <w:left w:val="nil"/>
              <w:bottom w:val="single" w:sz="4" w:space="0" w:color="auto"/>
              <w:right w:val="single" w:sz="4" w:space="0" w:color="auto"/>
            </w:tcBorders>
            <w:vAlign w:val="center"/>
          </w:tcPr>
          <w:p w:rsidR="003F61F9" w:rsidRDefault="003F61F9" w:rsidP="004D3C9E">
            <w:pPr>
              <w:spacing w:beforeLines="50" w:afterLines="25"/>
              <w:jc w:val="left"/>
              <w:rPr>
                <w:rFonts w:ascii="宋体"/>
                <w:b/>
                <w:bCs/>
                <w:color w:val="FF0000"/>
                <w:szCs w:val="21"/>
              </w:rPr>
            </w:pPr>
            <w:r>
              <w:rPr>
                <w:rFonts w:ascii="宋体" w:hAnsi="宋体" w:hint="eastAsia"/>
                <w:b/>
                <w:bCs/>
                <w:color w:val="FF0000"/>
                <w:szCs w:val="21"/>
              </w:rPr>
              <w:t>无行贿犯罪记录查询证明：</w:t>
            </w:r>
          </w:p>
          <w:p w:rsidR="003F61F9" w:rsidRDefault="003F61F9" w:rsidP="004D3C9E">
            <w:pPr>
              <w:spacing w:beforeLines="50" w:afterLines="25"/>
              <w:jc w:val="left"/>
              <w:rPr>
                <w:rFonts w:ascii="宋体"/>
                <w:b/>
                <w:bCs/>
                <w:color w:val="FF0000"/>
                <w:szCs w:val="21"/>
              </w:rPr>
            </w:pPr>
            <w:r>
              <w:rPr>
                <w:rFonts w:ascii="宋体" w:hAnsi="宋体" w:hint="eastAsia"/>
                <w:b/>
                <w:bCs/>
                <w:color w:val="FF0000"/>
                <w:kern w:val="0"/>
                <w:szCs w:val="21"/>
              </w:rPr>
              <w:t>（</w:t>
            </w:r>
            <w:r>
              <w:rPr>
                <w:rFonts w:ascii="宋体" w:hAnsi="宋体"/>
                <w:b/>
                <w:bCs/>
                <w:color w:val="FF0000"/>
                <w:kern w:val="0"/>
                <w:szCs w:val="21"/>
              </w:rPr>
              <w:t>1</w:t>
            </w:r>
            <w:r>
              <w:rPr>
                <w:rFonts w:ascii="宋体" w:hAnsi="宋体" w:hint="eastAsia"/>
                <w:b/>
                <w:bCs/>
                <w:color w:val="FF0000"/>
                <w:kern w:val="0"/>
                <w:szCs w:val="21"/>
              </w:rPr>
              <w:t>）</w:t>
            </w:r>
            <w:r>
              <w:rPr>
                <w:rFonts w:ascii="宋体" w:hAnsi="宋体" w:hint="eastAsia"/>
                <w:b/>
                <w:bCs/>
                <w:color w:val="FF0000"/>
                <w:szCs w:val="21"/>
              </w:rPr>
              <w:t>表现形式：由检察机关出具的《行贿犯罪档案查询告知函》；</w:t>
            </w:r>
          </w:p>
          <w:p w:rsidR="003F61F9" w:rsidRDefault="003F61F9" w:rsidP="004D3C9E">
            <w:pPr>
              <w:spacing w:beforeLines="50" w:afterLines="25"/>
              <w:jc w:val="left"/>
              <w:rPr>
                <w:rFonts w:ascii="宋体"/>
                <w:b/>
                <w:bCs/>
                <w:color w:val="FF0000"/>
                <w:szCs w:val="21"/>
              </w:rPr>
            </w:pPr>
            <w:r>
              <w:rPr>
                <w:rFonts w:ascii="宋体" w:hAnsi="宋体" w:hint="eastAsia"/>
                <w:b/>
                <w:bCs/>
                <w:color w:val="FF0000"/>
                <w:kern w:val="0"/>
                <w:szCs w:val="21"/>
              </w:rPr>
              <w:t>（</w:t>
            </w:r>
            <w:r>
              <w:rPr>
                <w:rFonts w:ascii="宋体" w:hAnsi="宋体"/>
                <w:b/>
                <w:bCs/>
                <w:color w:val="FF0000"/>
                <w:kern w:val="0"/>
                <w:szCs w:val="21"/>
              </w:rPr>
              <w:t>2</w:t>
            </w:r>
            <w:r>
              <w:rPr>
                <w:rFonts w:ascii="宋体" w:hAnsi="宋体" w:hint="eastAsia"/>
                <w:b/>
                <w:bCs/>
                <w:color w:val="FF0000"/>
                <w:kern w:val="0"/>
                <w:szCs w:val="21"/>
              </w:rPr>
              <w:t>）</w:t>
            </w:r>
            <w:r>
              <w:rPr>
                <w:rFonts w:ascii="宋体" w:hAnsi="宋体" w:hint="eastAsia"/>
                <w:b/>
                <w:bCs/>
                <w:color w:val="FF0000"/>
                <w:szCs w:val="21"/>
              </w:rPr>
              <w:t>获得方式：最高人民检察院行贿犯罪档案查询系统</w:t>
            </w:r>
          </w:p>
          <w:p w:rsidR="003F61F9" w:rsidRDefault="003F61F9" w:rsidP="003F61F9">
            <w:pPr>
              <w:spacing w:beforeLines="50" w:afterLines="25"/>
              <w:ind w:firstLineChars="700" w:firstLine="31680"/>
              <w:jc w:val="left"/>
              <w:rPr>
                <w:rFonts w:ascii="宋体"/>
                <w:b/>
                <w:bCs/>
                <w:color w:val="FF0000"/>
              </w:rPr>
            </w:pPr>
            <w:r>
              <w:rPr>
                <w:rFonts w:ascii="宋体" w:hAnsi="宋体" w:hint="eastAsia"/>
                <w:b/>
                <w:bCs/>
                <w:color w:val="FF0000"/>
              </w:rPr>
              <w:t>（网址：</w:t>
            </w:r>
            <w:hyperlink r:id="rId8" w:history="1">
              <w:r>
                <w:rPr>
                  <w:rStyle w:val="15"/>
                  <w:rFonts w:ascii="宋体" w:hAnsi="宋体"/>
                  <w:b/>
                  <w:bCs/>
                  <w:color w:val="FF0000"/>
                </w:rPr>
                <w:t>http://www.yfw.com.cn/xhfzdacx</w:t>
              </w:r>
            </w:hyperlink>
            <w:r>
              <w:rPr>
                <w:rFonts w:ascii="宋体" w:hAnsi="宋体" w:hint="eastAsia"/>
                <w:b/>
                <w:bCs/>
                <w:color w:val="FF0000"/>
              </w:rPr>
              <w:t>）</w:t>
            </w:r>
          </w:p>
          <w:p w:rsidR="003F61F9" w:rsidRDefault="003F61F9" w:rsidP="004D3C9E">
            <w:pPr>
              <w:spacing w:beforeLines="50" w:afterLines="25"/>
              <w:jc w:val="left"/>
              <w:rPr>
                <w:rFonts w:ascii="宋体"/>
                <w:color w:val="000000"/>
                <w:szCs w:val="21"/>
              </w:rPr>
            </w:pPr>
            <w:r>
              <w:rPr>
                <w:rFonts w:ascii="宋体" w:hAnsi="宋体" w:hint="eastAsia"/>
                <w:b/>
                <w:bCs/>
                <w:color w:val="FF0000"/>
                <w:szCs w:val="21"/>
              </w:rPr>
              <w:t>由人民检察院相关部门负责免费对外受理查询</w:t>
            </w:r>
          </w:p>
        </w:tc>
      </w:tr>
    </w:tbl>
    <w:p w:rsidR="003F61F9" w:rsidRDefault="003F61F9">
      <w:pPr>
        <w:rPr>
          <w:rFonts w:ascii="宋体"/>
          <w:color w:val="000000"/>
          <w:szCs w:val="21"/>
        </w:rPr>
      </w:pPr>
    </w:p>
    <w:p w:rsidR="003F61F9" w:rsidRDefault="003F61F9">
      <w:pPr>
        <w:rPr>
          <w:rFonts w:ascii="宋体"/>
          <w:color w:val="000000"/>
        </w:rPr>
      </w:pPr>
    </w:p>
    <w:p w:rsidR="003F61F9" w:rsidRDefault="003F61F9">
      <w:pPr>
        <w:jc w:val="center"/>
        <w:rPr>
          <w:rFonts w:ascii="宋体"/>
          <w:b/>
          <w:sz w:val="28"/>
          <w:szCs w:val="28"/>
        </w:rPr>
      </w:pPr>
      <w:r>
        <w:rPr>
          <w:rFonts w:ascii="宋体"/>
          <w:b/>
          <w:sz w:val="28"/>
          <w:szCs w:val="28"/>
        </w:rPr>
        <w:br w:type="page"/>
      </w:r>
      <w:r>
        <w:rPr>
          <w:rFonts w:ascii="宋体" w:hAnsi="宋体"/>
          <w:b/>
          <w:sz w:val="28"/>
          <w:szCs w:val="28"/>
        </w:rPr>
        <w:t>(</w:t>
      </w:r>
      <w:r>
        <w:rPr>
          <w:rFonts w:ascii="宋体" w:hAnsi="宋体" w:hint="eastAsia"/>
          <w:b/>
          <w:sz w:val="28"/>
          <w:szCs w:val="28"/>
        </w:rPr>
        <w:t>二</w:t>
      </w:r>
      <w:r>
        <w:rPr>
          <w:rFonts w:ascii="宋体" w:hAnsi="宋体"/>
          <w:b/>
          <w:sz w:val="28"/>
          <w:szCs w:val="28"/>
        </w:rPr>
        <w:t>)</w:t>
      </w:r>
      <w:r>
        <w:rPr>
          <w:rFonts w:ascii="宋体" w:hAnsi="宋体" w:hint="eastAsia"/>
          <w:b/>
          <w:sz w:val="28"/>
          <w:szCs w:val="28"/>
        </w:rPr>
        <w:t>投标人须知</w:t>
      </w:r>
    </w:p>
    <w:p w:rsidR="003F61F9" w:rsidRDefault="003F61F9">
      <w:pPr>
        <w:spacing w:line="360" w:lineRule="auto"/>
        <w:rPr>
          <w:rFonts w:ascii="宋体"/>
          <w:b/>
          <w:bCs/>
          <w:sz w:val="28"/>
          <w:szCs w:val="28"/>
        </w:rPr>
      </w:pPr>
      <w:r>
        <w:rPr>
          <w:rFonts w:ascii="宋体" w:hAnsi="宋体"/>
          <w:b/>
          <w:bCs/>
          <w:sz w:val="28"/>
          <w:szCs w:val="28"/>
        </w:rPr>
        <w:t>1.</w:t>
      </w:r>
      <w:r>
        <w:rPr>
          <w:rFonts w:ascii="宋体" w:hAnsi="宋体" w:hint="eastAsia"/>
          <w:b/>
          <w:bCs/>
          <w:sz w:val="28"/>
          <w:szCs w:val="28"/>
        </w:rPr>
        <w:t>资金来源</w:t>
      </w:r>
    </w:p>
    <w:p w:rsidR="003F61F9" w:rsidRDefault="003F61F9">
      <w:pPr>
        <w:numPr>
          <w:ilvl w:val="1"/>
          <w:numId w:val="1"/>
        </w:numPr>
        <w:spacing w:line="240" w:lineRule="atLeast"/>
        <w:rPr>
          <w:sz w:val="28"/>
          <w:szCs w:val="28"/>
        </w:rPr>
      </w:pPr>
      <w:r>
        <w:rPr>
          <w:rFonts w:ascii="宋体" w:hAnsi="宋体" w:hint="eastAsia"/>
          <w:sz w:val="28"/>
          <w:szCs w:val="28"/>
        </w:rPr>
        <w:t>买方已筹集了一笔可靠资金，用于支付“供应商须知前附表”中所列的项目采购的费用。本项目由安徽师范大学后勤管理处负责进行询价。</w:t>
      </w:r>
    </w:p>
    <w:p w:rsidR="003F61F9" w:rsidRDefault="003F61F9">
      <w:pPr>
        <w:spacing w:line="360" w:lineRule="auto"/>
        <w:rPr>
          <w:rFonts w:ascii="宋体"/>
          <w:b/>
          <w:bCs/>
          <w:sz w:val="28"/>
          <w:szCs w:val="28"/>
        </w:rPr>
      </w:pPr>
      <w:r>
        <w:rPr>
          <w:rFonts w:ascii="宋体" w:hAnsi="宋体"/>
          <w:b/>
          <w:bCs/>
          <w:sz w:val="28"/>
          <w:szCs w:val="28"/>
        </w:rPr>
        <w:t>2.</w:t>
      </w:r>
      <w:r>
        <w:rPr>
          <w:rFonts w:ascii="宋体" w:hAnsi="宋体" w:hint="eastAsia"/>
          <w:b/>
          <w:bCs/>
          <w:sz w:val="28"/>
          <w:szCs w:val="28"/>
        </w:rPr>
        <w:t>本次采购方式及供应商资质要求</w:t>
      </w:r>
    </w:p>
    <w:p w:rsidR="003F61F9" w:rsidRDefault="003F61F9">
      <w:pPr>
        <w:numPr>
          <w:ilvl w:val="1"/>
          <w:numId w:val="2"/>
        </w:numPr>
        <w:spacing w:line="240" w:lineRule="atLeast"/>
        <w:rPr>
          <w:rFonts w:ascii="宋体"/>
          <w:sz w:val="28"/>
          <w:szCs w:val="28"/>
        </w:rPr>
      </w:pPr>
      <w:r>
        <w:rPr>
          <w:rFonts w:ascii="宋体" w:hAnsi="宋体" w:hint="eastAsia"/>
          <w:sz w:val="28"/>
          <w:szCs w:val="28"/>
        </w:rPr>
        <w:t>本次采购以询价方式进行。</w:t>
      </w:r>
    </w:p>
    <w:p w:rsidR="003F61F9" w:rsidRDefault="003F61F9">
      <w:pPr>
        <w:numPr>
          <w:ilvl w:val="1"/>
          <w:numId w:val="2"/>
        </w:numPr>
        <w:spacing w:line="240" w:lineRule="atLeast"/>
        <w:rPr>
          <w:rFonts w:ascii="宋体"/>
          <w:sz w:val="28"/>
          <w:szCs w:val="28"/>
        </w:rPr>
      </w:pPr>
      <w:r>
        <w:rPr>
          <w:rFonts w:ascii="宋体" w:hAnsi="宋体" w:hint="eastAsia"/>
          <w:sz w:val="28"/>
          <w:szCs w:val="28"/>
        </w:rPr>
        <w:t>供应商是响应询价文件、参加竞争的具有独立法人资格的供应商，且应当满足响应文件规定的资格条件。</w:t>
      </w:r>
    </w:p>
    <w:p w:rsidR="003F61F9" w:rsidRDefault="003F61F9">
      <w:pPr>
        <w:spacing w:line="360" w:lineRule="auto"/>
        <w:rPr>
          <w:rFonts w:ascii="宋体"/>
          <w:b/>
          <w:bCs/>
          <w:sz w:val="28"/>
          <w:szCs w:val="28"/>
        </w:rPr>
      </w:pPr>
      <w:r>
        <w:rPr>
          <w:rFonts w:ascii="宋体" w:hAnsi="宋体"/>
          <w:b/>
          <w:bCs/>
          <w:sz w:val="28"/>
          <w:szCs w:val="28"/>
        </w:rPr>
        <w:t>3.</w:t>
      </w:r>
      <w:r>
        <w:rPr>
          <w:rFonts w:ascii="宋体" w:hAnsi="宋体" w:hint="eastAsia"/>
          <w:b/>
          <w:bCs/>
          <w:sz w:val="28"/>
          <w:szCs w:val="28"/>
        </w:rPr>
        <w:t>费用承担</w:t>
      </w:r>
    </w:p>
    <w:p w:rsidR="003F61F9" w:rsidRDefault="003F61F9">
      <w:pPr>
        <w:numPr>
          <w:ilvl w:val="1"/>
          <w:numId w:val="3"/>
        </w:numPr>
        <w:spacing w:line="240" w:lineRule="atLeast"/>
        <w:rPr>
          <w:sz w:val="28"/>
          <w:szCs w:val="28"/>
        </w:rPr>
      </w:pPr>
      <w:r>
        <w:rPr>
          <w:rFonts w:ascii="宋体" w:hAnsi="宋体" w:hint="eastAsia"/>
          <w:sz w:val="28"/>
          <w:szCs w:val="28"/>
        </w:rPr>
        <w:t>供应商必须自行承担所有与参加询价有关的费用。不论采购的结果如何（包括：成交、未成交等），安徽师范大学后勤管理处在任何情况下均无义务和责任承担这些费用。</w:t>
      </w:r>
    </w:p>
    <w:p w:rsidR="003F61F9" w:rsidRDefault="003F61F9">
      <w:pPr>
        <w:spacing w:line="360" w:lineRule="auto"/>
        <w:rPr>
          <w:rFonts w:ascii="宋体"/>
          <w:b/>
          <w:bCs/>
          <w:sz w:val="28"/>
          <w:szCs w:val="28"/>
        </w:rPr>
      </w:pPr>
      <w:r>
        <w:rPr>
          <w:rFonts w:ascii="宋体" w:hAnsi="宋体"/>
          <w:b/>
          <w:bCs/>
          <w:sz w:val="28"/>
          <w:szCs w:val="28"/>
        </w:rPr>
        <w:t>4.</w:t>
      </w:r>
      <w:r>
        <w:rPr>
          <w:rFonts w:ascii="宋体" w:hAnsi="宋体" w:hint="eastAsia"/>
          <w:b/>
          <w:bCs/>
          <w:sz w:val="28"/>
          <w:szCs w:val="28"/>
        </w:rPr>
        <w:t>保密</w:t>
      </w:r>
    </w:p>
    <w:p w:rsidR="003F61F9" w:rsidRDefault="003F61F9">
      <w:pPr>
        <w:spacing w:line="240" w:lineRule="atLeast"/>
        <w:rPr>
          <w:rFonts w:ascii="宋体"/>
          <w:sz w:val="28"/>
          <w:szCs w:val="28"/>
        </w:rPr>
      </w:pPr>
      <w:r>
        <w:rPr>
          <w:rFonts w:ascii="宋体" w:hAnsi="宋体"/>
          <w:sz w:val="28"/>
          <w:szCs w:val="28"/>
        </w:rPr>
        <w:t>4.1</w:t>
      </w:r>
      <w:r>
        <w:rPr>
          <w:rFonts w:ascii="宋体" w:hAnsi="宋体" w:hint="eastAsia"/>
          <w:sz w:val="28"/>
          <w:szCs w:val="28"/>
        </w:rPr>
        <w:t>参与采购活动的各方应当对采购文件和响应文件中的商业和技术等秘密保密，否则应当承担相应的法律责任。</w:t>
      </w:r>
    </w:p>
    <w:p w:rsidR="003F61F9" w:rsidRDefault="003F61F9">
      <w:pPr>
        <w:spacing w:line="360" w:lineRule="auto"/>
        <w:rPr>
          <w:rFonts w:ascii="宋体"/>
          <w:b/>
          <w:bCs/>
          <w:sz w:val="28"/>
          <w:szCs w:val="28"/>
        </w:rPr>
      </w:pPr>
      <w:r>
        <w:rPr>
          <w:rFonts w:ascii="宋体" w:hAnsi="宋体"/>
          <w:b/>
          <w:bCs/>
          <w:sz w:val="28"/>
          <w:szCs w:val="28"/>
        </w:rPr>
        <w:t>5.</w:t>
      </w:r>
      <w:r>
        <w:rPr>
          <w:rFonts w:ascii="宋体" w:hAnsi="宋体" w:hint="eastAsia"/>
          <w:b/>
          <w:bCs/>
          <w:sz w:val="28"/>
          <w:szCs w:val="28"/>
        </w:rPr>
        <w:t>知识产权</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 xml:space="preserve">5.1 </w:t>
      </w:r>
      <w:r>
        <w:rPr>
          <w:rFonts w:ascii="宋体" w:hAnsi="宋体" w:hint="eastAsia"/>
          <w:sz w:val="28"/>
          <w:szCs w:val="28"/>
        </w:rPr>
        <w:t>供应商必须保证，采购人在中华人民共和国境内使用询价服务、资料、技术或其任何一部分时，享有不受限制的无偿使用权，不会产生因第三方提出侵犯其专利权、商标权或其它知识产权而引起的法律或经济纠纷。如供应商不拥有相应的知识产权，则在询价报价中必须包括合法获取该知识产权的一切相关费用。</w:t>
      </w:r>
    </w:p>
    <w:p w:rsidR="003F61F9" w:rsidRDefault="003F61F9">
      <w:pPr>
        <w:spacing w:line="360" w:lineRule="auto"/>
        <w:rPr>
          <w:rFonts w:ascii="宋体"/>
          <w:b/>
          <w:bCs/>
          <w:sz w:val="28"/>
          <w:szCs w:val="28"/>
        </w:rPr>
      </w:pPr>
      <w:r>
        <w:rPr>
          <w:rFonts w:ascii="宋体" w:hAnsi="宋体"/>
          <w:b/>
          <w:bCs/>
          <w:sz w:val="28"/>
          <w:szCs w:val="28"/>
        </w:rPr>
        <w:t>6.</w:t>
      </w:r>
      <w:r>
        <w:rPr>
          <w:rFonts w:ascii="宋体" w:hAnsi="宋体" w:hint="eastAsia"/>
          <w:b/>
          <w:bCs/>
          <w:sz w:val="28"/>
          <w:szCs w:val="28"/>
        </w:rPr>
        <w:t>联合体</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6.1</w:t>
      </w:r>
      <w:r>
        <w:rPr>
          <w:rFonts w:ascii="宋体" w:hAnsi="宋体" w:hint="eastAsia"/>
          <w:sz w:val="28"/>
          <w:szCs w:val="28"/>
        </w:rPr>
        <w:t>除非本项目明确要求不接受联合体形式询价外，两个或两个以上供应商可以组成一个联合体询价，以一个供应商的身份参加。</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6.2</w:t>
      </w:r>
      <w:r>
        <w:rPr>
          <w:rFonts w:ascii="宋体" w:hAnsi="宋体" w:hint="eastAsia"/>
          <w:sz w:val="28"/>
          <w:szCs w:val="28"/>
        </w:rPr>
        <w:t>以联合体形式参加的，联合体各方均应当符合《中华人民共和国政府采购法》第二十二条第一款规定的条件。</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6.3</w:t>
      </w:r>
      <w:r>
        <w:rPr>
          <w:rFonts w:ascii="宋体" w:hAnsi="宋体" w:hint="eastAsia"/>
          <w:sz w:val="28"/>
          <w:szCs w:val="28"/>
        </w:rPr>
        <w:t>联合体各方之间应当签订联合体协议，明确约定联合体各方应当承担的工作和相应的责任，并将联合体协议连同响应文件一并提交中心。由同一专业的单位组成的联合体，按照同一资质等级较低的单位确定资质等级。联合体各方签订联合体协议后，不得再以自己的名义单独在同一项目中参加，也不得组成新的联合体参加同一项目。</w:t>
      </w:r>
    </w:p>
    <w:p w:rsidR="003F61F9" w:rsidRDefault="003F61F9">
      <w:pPr>
        <w:spacing w:line="360" w:lineRule="auto"/>
        <w:rPr>
          <w:rFonts w:ascii="宋体"/>
          <w:b/>
          <w:bCs/>
          <w:sz w:val="28"/>
          <w:szCs w:val="28"/>
        </w:rPr>
      </w:pPr>
      <w:r>
        <w:rPr>
          <w:rFonts w:ascii="宋体" w:hAnsi="宋体"/>
          <w:b/>
          <w:bCs/>
          <w:sz w:val="28"/>
          <w:szCs w:val="28"/>
        </w:rPr>
        <w:t>7.</w:t>
      </w:r>
      <w:r>
        <w:rPr>
          <w:rFonts w:ascii="宋体" w:hAnsi="宋体" w:hint="eastAsia"/>
          <w:b/>
          <w:bCs/>
          <w:sz w:val="28"/>
          <w:szCs w:val="28"/>
        </w:rPr>
        <w:t>询价文件构成</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7.1</w:t>
      </w:r>
      <w:r>
        <w:rPr>
          <w:rFonts w:ascii="宋体" w:hAnsi="宋体" w:hint="eastAsia"/>
          <w:sz w:val="28"/>
          <w:szCs w:val="28"/>
        </w:rPr>
        <w:t>询价文件包括以下部分：</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一、询价邀请（询价公告）；</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二、供应商须知；</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三、采购需求；</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四、评审办法</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五、采购合同；</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六、响应文件格式；</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 xml:space="preserve">7.2 </w:t>
      </w:r>
      <w:r>
        <w:rPr>
          <w:rFonts w:ascii="宋体" w:hAnsi="宋体" w:hint="eastAsia"/>
          <w:sz w:val="28"/>
          <w:szCs w:val="28"/>
        </w:rPr>
        <w:t>供应商应认真阅读询价文件中所有的事项、格式、条件、条款和规范等要求。</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7.3</w:t>
      </w:r>
      <w:r>
        <w:rPr>
          <w:rFonts w:ascii="宋体" w:hAnsi="宋体" w:hint="eastAsia"/>
          <w:sz w:val="28"/>
          <w:szCs w:val="28"/>
        </w:rPr>
        <w:t>供应商应当按照询价文件的要求编制响应文件。响应文件应对询价文件提出的要求和条件作出实质性响应。</w:t>
      </w:r>
    </w:p>
    <w:p w:rsidR="003F61F9" w:rsidRDefault="003F61F9">
      <w:pPr>
        <w:spacing w:line="360" w:lineRule="auto"/>
        <w:rPr>
          <w:rFonts w:ascii="宋体"/>
          <w:b/>
          <w:bCs/>
          <w:sz w:val="28"/>
          <w:szCs w:val="28"/>
        </w:rPr>
      </w:pPr>
      <w:r>
        <w:rPr>
          <w:rFonts w:ascii="宋体" w:hAnsi="宋体"/>
          <w:b/>
          <w:bCs/>
          <w:sz w:val="28"/>
          <w:szCs w:val="28"/>
        </w:rPr>
        <w:t>8.</w:t>
      </w:r>
      <w:r>
        <w:rPr>
          <w:rFonts w:ascii="宋体" w:hAnsi="宋体" w:hint="eastAsia"/>
          <w:b/>
          <w:bCs/>
          <w:sz w:val="28"/>
          <w:szCs w:val="28"/>
        </w:rPr>
        <w:t>答疑及询价文件的澄清与修改</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8.1</w:t>
      </w:r>
      <w:r>
        <w:rPr>
          <w:rFonts w:ascii="宋体" w:hAnsi="宋体" w:hint="eastAsia"/>
          <w:sz w:val="28"/>
          <w:szCs w:val="28"/>
        </w:rPr>
        <w:t>供应商如果对询价文件、工程量清单、控制价等询价文件的其他任何内容有相关疑问，可以于供应商须知前附表列明的答疑接受时间前，有权要求安徽师范大学后勤管理处对有关问题进行答疑、澄清。</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8.2</w:t>
      </w:r>
      <w:r>
        <w:rPr>
          <w:rFonts w:ascii="宋体" w:hAnsi="宋体" w:hint="eastAsia"/>
          <w:sz w:val="28"/>
          <w:szCs w:val="28"/>
        </w:rPr>
        <w:t>除非询价文件明确约定，否则，如询价文件、清单、施工图纸之间存在不一致时，以要求严格或质量等级高的为准。</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8.3</w:t>
      </w:r>
      <w:r>
        <w:rPr>
          <w:rFonts w:ascii="宋体" w:hAnsi="宋体" w:hint="eastAsia"/>
          <w:sz w:val="28"/>
          <w:szCs w:val="28"/>
        </w:rPr>
        <w:t>供应商对询价文件如有疑问，应在本项目公告发布起</w:t>
      </w:r>
      <w:r>
        <w:rPr>
          <w:rFonts w:ascii="宋体" w:hAnsi="宋体"/>
          <w:sz w:val="28"/>
          <w:szCs w:val="28"/>
        </w:rPr>
        <w:t>3</w:t>
      </w:r>
      <w:r>
        <w:rPr>
          <w:rFonts w:ascii="宋体" w:hAnsi="宋体" w:hint="eastAsia"/>
          <w:sz w:val="28"/>
          <w:szCs w:val="28"/>
        </w:rPr>
        <w:t>个工作日内按公告中的联系方式，以书面形式（如传真、信件等）通知安徽师范大学后勤管理处。安徽师范大学后勤管理处对在此规定时间以前收到的、且需要做出澄清的问题，以公开的形式刊登在“安徽师范大学后勤网站招标栏”上，但不说明问题的来源。</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8.4</w:t>
      </w:r>
      <w:r>
        <w:rPr>
          <w:rFonts w:ascii="宋体" w:hAnsi="宋体" w:hint="eastAsia"/>
          <w:sz w:val="28"/>
          <w:szCs w:val="28"/>
        </w:rPr>
        <w:t>如果供应商在规定的时间内未对询价文件有关条款提出质疑，视为充分了解询价文件所有的内容，一旦递交响应文件，视为供应商完全接受询价文件的全部条款，之后不得对询价文件的内容或条款提出质疑。</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8.5</w:t>
      </w:r>
      <w:r>
        <w:rPr>
          <w:rFonts w:ascii="宋体" w:hAnsi="宋体" w:hint="eastAsia"/>
          <w:sz w:val="28"/>
          <w:szCs w:val="28"/>
        </w:rPr>
        <w:t>答疑、澄清、变更或补充的内容可能影响响应文件编制的，中心可以视采购具体情况，延长询价截止时间和开标时间，并在询价文件要求提交响应文件的截止时间前，在网站上发布延期公告。在上述情况下，中心和供应商在询价截止期方面的全部权力、责任和义务，将适用于延长后新的询价截止期。</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8.6</w:t>
      </w:r>
      <w:r>
        <w:rPr>
          <w:rFonts w:ascii="宋体" w:hAnsi="宋体" w:hint="eastAsia"/>
          <w:sz w:val="28"/>
          <w:szCs w:val="28"/>
        </w:rPr>
        <w:t>特殊情况下，中心发布澄清、更正或更改公告后，征得供应商同意，可不改变询价截止时间和开标时间。</w:t>
      </w:r>
    </w:p>
    <w:p w:rsidR="003F61F9" w:rsidRDefault="003F61F9">
      <w:pPr>
        <w:spacing w:line="360" w:lineRule="auto"/>
        <w:rPr>
          <w:rFonts w:ascii="宋体"/>
          <w:b/>
          <w:bCs/>
          <w:sz w:val="28"/>
          <w:szCs w:val="28"/>
        </w:rPr>
      </w:pPr>
      <w:r>
        <w:rPr>
          <w:rFonts w:ascii="宋体" w:hAnsi="宋体"/>
          <w:b/>
          <w:bCs/>
          <w:sz w:val="28"/>
          <w:szCs w:val="28"/>
        </w:rPr>
        <w:t>9.</w:t>
      </w:r>
      <w:r>
        <w:rPr>
          <w:rFonts w:ascii="宋体" w:hAnsi="宋体" w:hint="eastAsia"/>
          <w:b/>
          <w:bCs/>
          <w:sz w:val="28"/>
          <w:szCs w:val="28"/>
        </w:rPr>
        <w:t>响应文件构成与格式</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9.1</w:t>
      </w:r>
      <w:r>
        <w:rPr>
          <w:rFonts w:ascii="宋体" w:hAnsi="宋体" w:hint="eastAsia"/>
          <w:sz w:val="28"/>
          <w:szCs w:val="28"/>
        </w:rPr>
        <w:t>投标人编写的响应文件应包括但不限于：</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）资格证明文件</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）询价价格文件</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）技术、质量证明文件</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）业绩证明文件</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）财务证明文件</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）其它资质证明文件</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9.2</w:t>
      </w:r>
      <w:r>
        <w:rPr>
          <w:rFonts w:ascii="宋体" w:hAnsi="宋体" w:hint="eastAsia"/>
          <w:sz w:val="28"/>
          <w:szCs w:val="28"/>
        </w:rPr>
        <w:t>除非注明“供应商可自行制作格式”，响应文件应使用询价文件提供的格式。</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9.3</w:t>
      </w:r>
      <w:r>
        <w:rPr>
          <w:rFonts w:ascii="宋体" w:hAnsi="宋体" w:hint="eastAsia"/>
          <w:sz w:val="28"/>
          <w:szCs w:val="28"/>
        </w:rPr>
        <w:t>除专用术语外，响应文件以及供应商与采购人就有关询价的往来函电均应使用中文。供应商提交的支持性文件和印制的文件可以用另一种语言，但相应内容应翻译成中文，对不同文字文本响应文件的解释发生异议的，以中文文本为准。</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9.4</w:t>
      </w:r>
      <w:r>
        <w:rPr>
          <w:rFonts w:ascii="宋体" w:hAnsi="宋体" w:hint="eastAsia"/>
          <w:sz w:val="28"/>
          <w:szCs w:val="28"/>
        </w:rPr>
        <w:t>除非询价文件另有规定，响应文件应使用中华人民共和国法定计量单位。</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9.5</w:t>
      </w:r>
      <w:r>
        <w:rPr>
          <w:rFonts w:ascii="宋体" w:hAnsi="宋体" w:hint="eastAsia"/>
          <w:sz w:val="28"/>
          <w:szCs w:val="28"/>
        </w:rPr>
        <w:t>除非询价文件另有规定，响应文件应使用人民币填报所有报价。允许以多种货币报价的，或涉及合同金额等计算的，均按照中国人民银行在询价当日公布的汇率中间价换算成人民币。公司注册资本为外币，须折算成人民币的，按照公司成立日期当日</w:t>
      </w:r>
      <w:r>
        <w:rPr>
          <w:rFonts w:ascii="宋体" w:hAnsi="宋体"/>
          <w:sz w:val="28"/>
          <w:szCs w:val="28"/>
        </w:rPr>
        <w:t>(</w:t>
      </w:r>
      <w:r>
        <w:rPr>
          <w:rFonts w:ascii="宋体" w:hAnsi="宋体" w:hint="eastAsia"/>
          <w:sz w:val="28"/>
          <w:szCs w:val="28"/>
        </w:rPr>
        <w:t>以营业执照注明的成立日期为准）中国人民银行公布的汇率的中间价计算（供应商应提供成立日期当日中国人民银行公布的汇率的中间价作为参考）。</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9.6</w:t>
      </w:r>
      <w:r>
        <w:rPr>
          <w:rFonts w:ascii="宋体" w:hAnsi="宋体" w:hint="eastAsia"/>
          <w:sz w:val="28"/>
          <w:szCs w:val="28"/>
        </w:rPr>
        <w:t>供应商资质证书（或资格证明）处于年检、换证、升级、变更等期间，除非法律法规或发证机构有书面材料明确表明供应商资质（或资格</w:t>
      </w:r>
      <w:r>
        <w:rPr>
          <w:rFonts w:ascii="宋体" w:hAnsi="宋体"/>
          <w:sz w:val="28"/>
          <w:szCs w:val="28"/>
        </w:rPr>
        <w:t>)</w:t>
      </w:r>
      <w:r>
        <w:rPr>
          <w:rFonts w:ascii="宋体" w:hAnsi="宋体" w:hint="eastAsia"/>
          <w:sz w:val="28"/>
          <w:szCs w:val="28"/>
        </w:rPr>
        <w:t>有效，否则一律不予认可。</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9.7</w:t>
      </w:r>
      <w:r>
        <w:rPr>
          <w:rFonts w:ascii="宋体" w:hAnsi="宋体" w:hint="eastAsia"/>
          <w:sz w:val="28"/>
          <w:szCs w:val="28"/>
        </w:rPr>
        <w:t>响应文件应编制连续页码。响应文件除特殊规格的图纸或方案、图片资料等外，均应按</w:t>
      </w:r>
      <w:r>
        <w:rPr>
          <w:rFonts w:ascii="宋体" w:hAnsi="宋体"/>
          <w:sz w:val="28"/>
          <w:szCs w:val="28"/>
        </w:rPr>
        <w:t>A4</w:t>
      </w:r>
      <w:r>
        <w:rPr>
          <w:rFonts w:ascii="宋体" w:hAnsi="宋体" w:hint="eastAsia"/>
          <w:sz w:val="28"/>
          <w:szCs w:val="28"/>
        </w:rPr>
        <w:t>规格制作，为节约和环保，建议响应文件双面打印。</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9.8</w:t>
      </w:r>
      <w:r>
        <w:rPr>
          <w:rFonts w:ascii="宋体" w:hAnsi="宋体" w:hint="eastAsia"/>
          <w:sz w:val="28"/>
          <w:szCs w:val="28"/>
        </w:rPr>
        <w:t>中心一律不予退还供应商的响应文件。</w:t>
      </w:r>
    </w:p>
    <w:p w:rsidR="003F61F9" w:rsidRDefault="003F61F9">
      <w:pPr>
        <w:spacing w:line="360" w:lineRule="auto"/>
        <w:rPr>
          <w:rFonts w:ascii="宋体"/>
          <w:b/>
          <w:bCs/>
          <w:sz w:val="28"/>
          <w:szCs w:val="28"/>
        </w:rPr>
      </w:pPr>
      <w:r>
        <w:rPr>
          <w:rFonts w:ascii="宋体" w:hAnsi="宋体"/>
          <w:b/>
          <w:bCs/>
          <w:sz w:val="28"/>
          <w:szCs w:val="28"/>
        </w:rPr>
        <w:t>10.</w:t>
      </w:r>
      <w:r>
        <w:rPr>
          <w:rFonts w:ascii="宋体" w:hAnsi="宋体" w:hint="eastAsia"/>
          <w:b/>
          <w:bCs/>
          <w:sz w:val="28"/>
          <w:szCs w:val="28"/>
        </w:rPr>
        <w:t>报价</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10.1</w:t>
      </w:r>
      <w:r>
        <w:rPr>
          <w:rFonts w:ascii="宋体" w:hAnsi="宋体" w:hint="eastAsia"/>
          <w:sz w:val="28"/>
          <w:szCs w:val="28"/>
        </w:rPr>
        <w:t>询价报价为供应商在询价文件中提出的各项支付金额的总和。包括本次询价全部内容及工期的成本、利润、税金、运输费、损耗等所有费用。技术规范要求的费用也应包括在询价报价中，只有总价而没有分项报价的响应文件无效。</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10.2</w:t>
      </w:r>
      <w:r>
        <w:rPr>
          <w:rFonts w:ascii="宋体" w:hAnsi="宋体" w:hint="eastAsia"/>
          <w:sz w:val="28"/>
          <w:szCs w:val="28"/>
        </w:rPr>
        <w:t>报价应当低于同类市场平均价格。除非询价文件另有规定或经采购人同意支付的，最后报价均不得高于询价文件（公告）列明的控制价、项目概算。</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10.3</w:t>
      </w:r>
      <w:r>
        <w:rPr>
          <w:rFonts w:ascii="宋体" w:hAnsi="宋体" w:hint="eastAsia"/>
          <w:sz w:val="28"/>
          <w:szCs w:val="28"/>
        </w:rPr>
        <w:t>供应商应在响应文件中注明拟提供工程项目的单价明细和总价。如果有计算或累加上的算术错误，将按以下方法进行修正：</w:t>
      </w:r>
    </w:p>
    <w:p w:rsidR="003F61F9" w:rsidRDefault="003F61F9" w:rsidP="00E20094">
      <w:pPr>
        <w:spacing w:line="240" w:lineRule="atLeast"/>
        <w:ind w:left="31680" w:hanging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）如单价累计与总价不符，以单价累计为准；</w:t>
      </w:r>
    </w:p>
    <w:p w:rsidR="003F61F9" w:rsidRDefault="003F61F9" w:rsidP="00E20094">
      <w:pPr>
        <w:spacing w:line="240" w:lineRule="atLeast"/>
        <w:ind w:left="31680" w:hanging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）小写与大写不符，以大写为准。</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10.4</w:t>
      </w:r>
      <w:r>
        <w:rPr>
          <w:rFonts w:ascii="宋体" w:hAnsi="宋体" w:hint="eastAsia"/>
          <w:sz w:val="28"/>
          <w:szCs w:val="28"/>
        </w:rPr>
        <w:t>采购人不建议供应商采用总价优惠或以总价百分比优惠的方式进行询价报价，其优惠可直接计算并体现在各项询价报价的单价中。</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 xml:space="preserve">10.5 </w:t>
      </w:r>
      <w:r>
        <w:rPr>
          <w:rFonts w:ascii="宋体" w:hAnsi="宋体" w:hint="eastAsia"/>
          <w:sz w:val="28"/>
          <w:szCs w:val="28"/>
        </w:rPr>
        <w:t>除非询价文件另有规定，报价原则精确到小数点后两位，如不足两位，按照两位计算，如超出两位，按照四舍五入方式计算至小数点后两位（报价单位按询价文件约定）。</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10.6</w:t>
      </w:r>
      <w:r>
        <w:rPr>
          <w:rFonts w:ascii="宋体" w:hAnsi="宋体" w:hint="eastAsia"/>
          <w:sz w:val="28"/>
          <w:szCs w:val="28"/>
        </w:rPr>
        <w:t>除政策性文件规定以外，供应商所报价格在合同实施期间不因市场变化因素而变动。</w:t>
      </w:r>
    </w:p>
    <w:p w:rsidR="003F61F9" w:rsidRDefault="003F61F9">
      <w:pPr>
        <w:spacing w:line="360" w:lineRule="auto"/>
        <w:rPr>
          <w:rFonts w:ascii="宋体"/>
          <w:b/>
          <w:bCs/>
          <w:sz w:val="28"/>
          <w:szCs w:val="28"/>
        </w:rPr>
      </w:pPr>
      <w:r>
        <w:rPr>
          <w:rFonts w:ascii="宋体" w:hAnsi="宋体"/>
          <w:b/>
          <w:bCs/>
          <w:sz w:val="28"/>
          <w:szCs w:val="28"/>
        </w:rPr>
        <w:t>12.</w:t>
      </w:r>
      <w:r>
        <w:rPr>
          <w:rFonts w:ascii="宋体" w:hAnsi="宋体" w:hint="eastAsia"/>
          <w:b/>
          <w:bCs/>
          <w:sz w:val="28"/>
          <w:szCs w:val="28"/>
        </w:rPr>
        <w:t>询价有效期</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12.1</w:t>
      </w:r>
      <w:r>
        <w:rPr>
          <w:rFonts w:ascii="宋体" w:hAnsi="宋体" w:hint="eastAsia"/>
          <w:sz w:val="28"/>
          <w:szCs w:val="28"/>
        </w:rPr>
        <w:t>为保证采购人有足够的时间完成评标和与成交供应商签订合同，规定询价有效期。询价有效期期限见供应商须知前附表。</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12.2</w:t>
      </w:r>
      <w:r>
        <w:rPr>
          <w:rFonts w:ascii="宋体" w:hAnsi="宋体" w:hint="eastAsia"/>
          <w:sz w:val="28"/>
          <w:szCs w:val="28"/>
        </w:rPr>
        <w:t>在询价有效期内，供应商的询价保持有效，供应商不得要求撤销或修改其响应文件。</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12.3</w:t>
      </w:r>
      <w:r>
        <w:rPr>
          <w:rFonts w:ascii="宋体" w:hAnsi="宋体" w:hint="eastAsia"/>
          <w:sz w:val="28"/>
          <w:szCs w:val="28"/>
        </w:rPr>
        <w:t>询价有效期从响应文件递交截止日起计算。</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12.4</w:t>
      </w:r>
      <w:r>
        <w:rPr>
          <w:rFonts w:ascii="宋体" w:hAnsi="宋体" w:hint="eastAsia"/>
          <w:sz w:val="28"/>
          <w:szCs w:val="28"/>
        </w:rPr>
        <w:t>在原定询价有效期满之前，如果出现特殊情况，中心可以书面形式提出延长询价有效期的要求。供应商以书面形式予以答复，供应商可以拒绝这种要求而不被没收询价保证金。同意延长询价有效期的供应商不允许修改其响应文件的实质性内容，且需要相应地延长询价保证金的有效期。</w:t>
      </w:r>
    </w:p>
    <w:p w:rsidR="003F61F9" w:rsidRDefault="003F61F9">
      <w:pPr>
        <w:spacing w:line="360" w:lineRule="auto"/>
        <w:rPr>
          <w:rFonts w:ascii="宋体"/>
          <w:b/>
          <w:bCs/>
          <w:sz w:val="28"/>
          <w:szCs w:val="28"/>
        </w:rPr>
      </w:pPr>
      <w:r>
        <w:rPr>
          <w:rFonts w:ascii="宋体" w:hAnsi="宋体"/>
          <w:b/>
          <w:bCs/>
          <w:sz w:val="28"/>
          <w:szCs w:val="28"/>
        </w:rPr>
        <w:t>13.</w:t>
      </w:r>
      <w:r>
        <w:rPr>
          <w:rFonts w:ascii="宋体" w:hAnsi="宋体" w:hint="eastAsia"/>
          <w:b/>
          <w:bCs/>
          <w:sz w:val="28"/>
          <w:szCs w:val="28"/>
        </w:rPr>
        <w:t>响应文件份数和签署</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13.1</w:t>
      </w:r>
      <w:r>
        <w:rPr>
          <w:rFonts w:ascii="宋体" w:hAnsi="宋体" w:hint="eastAsia"/>
          <w:sz w:val="28"/>
          <w:szCs w:val="28"/>
        </w:rPr>
        <w:t>供应商应按照询价文件的要求编制响应文件，并在封面上注明“正本”和“副本”字样。响应文件的正本与副本如有不一致之处，以正本为准。</w:t>
      </w:r>
    </w:p>
    <w:p w:rsidR="003F61F9" w:rsidRDefault="003F61F9">
      <w:pPr>
        <w:spacing w:line="360" w:lineRule="auto"/>
        <w:rPr>
          <w:rFonts w:ascii="宋体"/>
          <w:b/>
          <w:bCs/>
          <w:sz w:val="28"/>
          <w:szCs w:val="28"/>
        </w:rPr>
      </w:pPr>
      <w:r>
        <w:rPr>
          <w:rFonts w:ascii="宋体" w:hAnsi="宋体"/>
          <w:b/>
          <w:bCs/>
          <w:sz w:val="28"/>
          <w:szCs w:val="28"/>
        </w:rPr>
        <w:t>14.</w:t>
      </w:r>
      <w:r>
        <w:rPr>
          <w:rFonts w:ascii="宋体" w:hAnsi="宋体" w:hint="eastAsia"/>
          <w:b/>
          <w:bCs/>
          <w:sz w:val="28"/>
          <w:szCs w:val="28"/>
        </w:rPr>
        <w:t>响应文件的封装和标记</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14.1</w:t>
      </w:r>
      <w:r>
        <w:rPr>
          <w:rFonts w:ascii="宋体" w:hAnsi="宋体" w:hint="eastAsia"/>
          <w:sz w:val="28"/>
          <w:szCs w:val="28"/>
        </w:rPr>
        <w:t>响应文件应装订成册并封装，并在密封袋上标注项目名称、项目编号、供应商名称及包别。</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14.2</w:t>
      </w:r>
      <w:r>
        <w:rPr>
          <w:rFonts w:ascii="宋体" w:hAnsi="宋体" w:hint="eastAsia"/>
          <w:sz w:val="28"/>
          <w:szCs w:val="28"/>
        </w:rPr>
        <w:t>如果未按规定封装或加写标记，中心将不承担响应文件错放或提前拆封的责任，并可能导致询价无效。</w:t>
      </w:r>
    </w:p>
    <w:p w:rsidR="003F61F9" w:rsidRDefault="003F61F9">
      <w:pPr>
        <w:spacing w:line="360" w:lineRule="auto"/>
        <w:rPr>
          <w:rFonts w:ascii="宋体"/>
          <w:b/>
          <w:bCs/>
          <w:sz w:val="28"/>
          <w:szCs w:val="28"/>
        </w:rPr>
      </w:pPr>
      <w:r>
        <w:rPr>
          <w:rFonts w:ascii="宋体" w:hAnsi="宋体"/>
          <w:b/>
          <w:bCs/>
          <w:sz w:val="28"/>
          <w:szCs w:val="28"/>
        </w:rPr>
        <w:t>15.</w:t>
      </w:r>
      <w:r>
        <w:rPr>
          <w:rFonts w:ascii="宋体" w:hAnsi="宋体" w:hint="eastAsia"/>
          <w:b/>
          <w:bCs/>
          <w:sz w:val="28"/>
          <w:szCs w:val="28"/>
        </w:rPr>
        <w:t>响应文件的递交</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15.1</w:t>
      </w:r>
      <w:r>
        <w:rPr>
          <w:rFonts w:ascii="宋体" w:hAnsi="宋体" w:hint="eastAsia"/>
          <w:sz w:val="28"/>
          <w:szCs w:val="28"/>
        </w:rPr>
        <w:t>供应商应当在响应文件递交截止时间前，将响应文件密封送达供应商须知前附表指定响应文件接收地点。</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15.2</w:t>
      </w:r>
      <w:r>
        <w:rPr>
          <w:rFonts w:ascii="宋体" w:hAnsi="宋体" w:hint="eastAsia"/>
          <w:sz w:val="28"/>
          <w:szCs w:val="28"/>
        </w:rPr>
        <w:t>在响应文件递交时间之后送达的响应文件，中心将拒绝接收。</w:t>
      </w:r>
    </w:p>
    <w:p w:rsidR="003F61F9" w:rsidRDefault="003F61F9">
      <w:pPr>
        <w:spacing w:line="360" w:lineRule="auto"/>
        <w:rPr>
          <w:rFonts w:ascii="宋体"/>
          <w:b/>
          <w:bCs/>
          <w:sz w:val="28"/>
          <w:szCs w:val="28"/>
        </w:rPr>
      </w:pPr>
      <w:r>
        <w:rPr>
          <w:rFonts w:ascii="宋体" w:hAnsi="宋体"/>
          <w:b/>
          <w:bCs/>
          <w:sz w:val="28"/>
          <w:szCs w:val="28"/>
        </w:rPr>
        <w:t>16.</w:t>
      </w:r>
      <w:r>
        <w:rPr>
          <w:rFonts w:ascii="宋体" w:hAnsi="宋体" w:hint="eastAsia"/>
          <w:b/>
          <w:bCs/>
          <w:sz w:val="28"/>
          <w:szCs w:val="28"/>
        </w:rPr>
        <w:t>响应文件的修改和撤回</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16.1</w:t>
      </w:r>
      <w:r>
        <w:rPr>
          <w:rFonts w:ascii="宋体" w:hAnsi="宋体" w:hint="eastAsia"/>
          <w:sz w:val="28"/>
          <w:szCs w:val="28"/>
        </w:rPr>
        <w:t>供应商在递交响应文件截止时间前，可以对所提交的响应文件进行补充、修改或者撤回，并以书面形式通知中心。补充、修改的内容作为响应文件的组成部分。补充、修改的内容与响应文件不一致的，以补充、修改的内容为准。</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16.2</w:t>
      </w:r>
      <w:r>
        <w:rPr>
          <w:rFonts w:ascii="宋体" w:hAnsi="宋体" w:hint="eastAsia"/>
          <w:sz w:val="28"/>
          <w:szCs w:val="28"/>
        </w:rPr>
        <w:t>供应商的修改书或撤回通知书，应按规定进行编制、密封、标记和递交，且在内层信封上标明“修改”或“撤回”字样。</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16.3</w:t>
      </w:r>
      <w:r>
        <w:rPr>
          <w:rFonts w:ascii="宋体" w:hAnsi="宋体" w:hint="eastAsia"/>
          <w:sz w:val="28"/>
          <w:szCs w:val="28"/>
        </w:rPr>
        <w:t>递交响应文件截止时间后不得修改响应文件。但属于询价小组在评审中发现的计算错误并进行核实的修改、按照询价文件的变动情况和询价小组的要求重新提交响应文件的，不在此列。</w:t>
      </w:r>
    </w:p>
    <w:p w:rsidR="003F61F9" w:rsidRDefault="003F61F9">
      <w:pPr>
        <w:spacing w:line="360" w:lineRule="auto"/>
        <w:rPr>
          <w:rFonts w:ascii="宋体"/>
          <w:b/>
          <w:bCs/>
          <w:sz w:val="28"/>
          <w:szCs w:val="28"/>
        </w:rPr>
      </w:pPr>
      <w:r>
        <w:rPr>
          <w:rFonts w:ascii="宋体" w:hAnsi="宋体"/>
          <w:b/>
          <w:bCs/>
          <w:sz w:val="28"/>
          <w:szCs w:val="28"/>
        </w:rPr>
        <w:t>17.</w:t>
      </w:r>
      <w:r>
        <w:rPr>
          <w:rFonts w:ascii="宋体" w:hAnsi="宋体" w:hint="eastAsia"/>
          <w:b/>
          <w:bCs/>
          <w:sz w:val="28"/>
          <w:szCs w:val="28"/>
        </w:rPr>
        <w:t>接收响应文件</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17.1</w:t>
      </w:r>
      <w:r>
        <w:rPr>
          <w:rFonts w:ascii="宋体" w:hAnsi="宋体" w:hint="eastAsia"/>
          <w:sz w:val="28"/>
          <w:szCs w:val="28"/>
        </w:rPr>
        <w:t>中心将在供应商须知前附表规定的时间和地点接收响应文件。供应商代表（法定代表人或其授权代表）</w:t>
      </w:r>
      <w:r>
        <w:rPr>
          <w:rFonts w:ascii="宋体" w:hAnsi="宋体" w:hint="eastAsia"/>
          <w:color w:val="FF0000"/>
          <w:sz w:val="28"/>
          <w:szCs w:val="28"/>
        </w:rPr>
        <w:t>应携带身份证明参加并签到。</w:t>
      </w:r>
      <w:r>
        <w:rPr>
          <w:rFonts w:ascii="宋体" w:hAnsi="宋体" w:hint="eastAsia"/>
          <w:sz w:val="28"/>
          <w:szCs w:val="28"/>
        </w:rPr>
        <w:t>供应商代表不到询价现场，其响应文件将被拒绝。</w:t>
      </w:r>
    </w:p>
    <w:p w:rsidR="003F61F9" w:rsidRDefault="003F61F9" w:rsidP="00E20094">
      <w:pPr>
        <w:spacing w:line="240" w:lineRule="atLeast"/>
        <w:ind w:left="31680" w:hangingChars="200" w:firstLine="31680"/>
        <w:rPr>
          <w:rFonts w:ascii="宋体"/>
          <w:color w:val="FF0000"/>
          <w:sz w:val="28"/>
          <w:szCs w:val="28"/>
        </w:rPr>
      </w:pPr>
      <w:r>
        <w:rPr>
          <w:rFonts w:ascii="宋体" w:hAnsi="宋体"/>
          <w:sz w:val="28"/>
          <w:szCs w:val="28"/>
        </w:rPr>
        <w:t>17.2</w:t>
      </w:r>
      <w:r>
        <w:rPr>
          <w:rFonts w:ascii="宋体" w:hAnsi="宋体" w:hint="eastAsia"/>
          <w:sz w:val="28"/>
          <w:szCs w:val="28"/>
        </w:rPr>
        <w:t>在询价过程中，供应商提交的澄清、说明或者更正和最后报价等响应文件应当</w:t>
      </w:r>
      <w:r>
        <w:rPr>
          <w:rFonts w:ascii="宋体" w:hAnsi="宋体" w:hint="eastAsia"/>
          <w:color w:val="FF0000"/>
          <w:sz w:val="28"/>
          <w:szCs w:val="28"/>
        </w:rPr>
        <w:t>由供应商代表签字或者加盖公章后生效，供应商应受其约束。</w:t>
      </w:r>
    </w:p>
    <w:p w:rsidR="003F61F9" w:rsidRDefault="003F61F9">
      <w:pPr>
        <w:spacing w:line="360" w:lineRule="auto"/>
        <w:rPr>
          <w:rFonts w:ascii="宋体"/>
          <w:b/>
          <w:bCs/>
          <w:sz w:val="28"/>
          <w:szCs w:val="28"/>
        </w:rPr>
      </w:pPr>
      <w:r>
        <w:rPr>
          <w:rFonts w:ascii="宋体" w:hAnsi="宋体"/>
          <w:b/>
          <w:bCs/>
          <w:sz w:val="28"/>
          <w:szCs w:val="28"/>
        </w:rPr>
        <w:t>18.</w:t>
      </w:r>
      <w:r>
        <w:rPr>
          <w:rFonts w:ascii="宋体" w:hAnsi="宋体" w:hint="eastAsia"/>
          <w:b/>
          <w:bCs/>
          <w:sz w:val="28"/>
          <w:szCs w:val="28"/>
        </w:rPr>
        <w:t>询价小组</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18.1</w:t>
      </w:r>
      <w:r>
        <w:rPr>
          <w:rFonts w:ascii="宋体" w:hAnsi="宋体" w:hint="eastAsia"/>
          <w:sz w:val="28"/>
          <w:szCs w:val="28"/>
        </w:rPr>
        <w:t>本项目将依法组建询价小组，询价小组成员由</w:t>
      </w:r>
      <w:r>
        <w:rPr>
          <w:rFonts w:ascii="宋体" w:hAnsi="宋体"/>
          <w:sz w:val="28"/>
          <w:szCs w:val="28"/>
        </w:rPr>
        <w:t>3</w:t>
      </w:r>
      <w:r>
        <w:rPr>
          <w:rFonts w:ascii="宋体" w:hAnsi="宋体" w:hint="eastAsia"/>
          <w:sz w:val="28"/>
          <w:szCs w:val="28"/>
        </w:rPr>
        <w:t>人以上单数组成，询价小组及其成员应当依照有关规定履行相关职责和义务。</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18.2</w:t>
      </w:r>
      <w:r>
        <w:rPr>
          <w:rFonts w:ascii="宋体" w:hAnsi="宋体" w:hint="eastAsia"/>
          <w:sz w:val="28"/>
          <w:szCs w:val="28"/>
        </w:rPr>
        <w:t>询价小组依法对响应文件进行评审，并根据询价文件规定的程序、评定成交的标准等事项与实质性响应询价文件要求的供应商进行询价。</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18.3</w:t>
      </w:r>
      <w:r>
        <w:rPr>
          <w:rFonts w:ascii="宋体" w:hAnsi="宋体" w:hint="eastAsia"/>
          <w:sz w:val="28"/>
          <w:szCs w:val="28"/>
        </w:rPr>
        <w:t>询价小组应当从质量和服务均能满足询价文件实质性响应要求的供应商中，按照评审办法提出成交候选人，并编写评审报告。</w:t>
      </w:r>
    </w:p>
    <w:p w:rsidR="003F61F9" w:rsidRDefault="003F61F9">
      <w:pPr>
        <w:spacing w:line="360" w:lineRule="auto"/>
        <w:rPr>
          <w:rFonts w:ascii="宋体"/>
          <w:b/>
          <w:bCs/>
          <w:sz w:val="28"/>
          <w:szCs w:val="28"/>
        </w:rPr>
      </w:pPr>
      <w:r>
        <w:rPr>
          <w:rFonts w:ascii="宋体" w:hAnsi="宋体"/>
          <w:b/>
          <w:bCs/>
          <w:sz w:val="28"/>
          <w:szCs w:val="28"/>
        </w:rPr>
        <w:t>19.</w:t>
      </w:r>
      <w:r>
        <w:rPr>
          <w:rFonts w:ascii="宋体" w:hAnsi="宋体" w:hint="eastAsia"/>
          <w:b/>
          <w:bCs/>
          <w:sz w:val="28"/>
          <w:szCs w:val="28"/>
        </w:rPr>
        <w:t>响应文件评审与询价</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19.1</w:t>
      </w:r>
      <w:r>
        <w:rPr>
          <w:rFonts w:ascii="宋体" w:hAnsi="宋体" w:hint="eastAsia"/>
          <w:sz w:val="28"/>
          <w:szCs w:val="28"/>
        </w:rPr>
        <w:t>询价活动采用综合评分法评审。</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综合评分法，是指响应文件满足询价文件全部实质性要求且按评审因素的量化指标评审得分最高的供应商为成交候选供应商的评审方法。</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19.2</w:t>
      </w:r>
      <w:r>
        <w:rPr>
          <w:rFonts w:ascii="宋体" w:hAnsi="宋体" w:hint="eastAsia"/>
          <w:sz w:val="28"/>
          <w:szCs w:val="28"/>
        </w:rPr>
        <w:t>询价采用综合评分的办法，对实质性响应的响应文件就技术、资信等诸多因素进行评审打分。</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19.3</w:t>
      </w:r>
      <w:r>
        <w:rPr>
          <w:rFonts w:ascii="宋体" w:hAnsi="宋体" w:hint="eastAsia"/>
          <w:sz w:val="28"/>
          <w:szCs w:val="28"/>
        </w:rPr>
        <w:t>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19.4</w:t>
      </w:r>
      <w:r>
        <w:rPr>
          <w:rFonts w:ascii="宋体" w:hAnsi="宋体" w:hint="eastAsia"/>
          <w:sz w:val="28"/>
          <w:szCs w:val="28"/>
        </w:rPr>
        <w:t>询价结束后，询价小组应当要求所有继续参加询价的供应商在规定时间内提交最后报价，最后报价是供应商响应文件的有效组成部分，最后报价也是签订合同的依据。</w:t>
      </w:r>
    </w:p>
    <w:p w:rsidR="003F61F9" w:rsidRDefault="003F61F9">
      <w:pPr>
        <w:spacing w:line="360" w:lineRule="auto"/>
        <w:rPr>
          <w:rFonts w:ascii="宋体"/>
          <w:b/>
          <w:bCs/>
          <w:sz w:val="28"/>
          <w:szCs w:val="28"/>
        </w:rPr>
      </w:pPr>
      <w:r>
        <w:rPr>
          <w:rFonts w:ascii="宋体" w:hAnsi="宋体"/>
          <w:b/>
          <w:bCs/>
          <w:sz w:val="28"/>
          <w:szCs w:val="28"/>
        </w:rPr>
        <w:t>22.</w:t>
      </w:r>
      <w:r>
        <w:rPr>
          <w:rFonts w:ascii="宋体" w:hAnsi="宋体" w:hint="eastAsia"/>
          <w:b/>
          <w:bCs/>
          <w:sz w:val="28"/>
          <w:szCs w:val="28"/>
        </w:rPr>
        <w:t>确定成交供应商</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22.1</w:t>
      </w:r>
      <w:r>
        <w:rPr>
          <w:rFonts w:ascii="宋体" w:hAnsi="宋体" w:hint="eastAsia"/>
          <w:sz w:val="28"/>
          <w:szCs w:val="28"/>
        </w:rPr>
        <w:t>询价小组根据详细评审的结果确定成交候选人，并标明排列顺序。排名第一的成交候选人经采购人确定为成交供应商后，在安徽师范大学网站上予以公告。</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22.2</w:t>
      </w:r>
      <w:r>
        <w:rPr>
          <w:rFonts w:ascii="宋体" w:hAnsi="宋体" w:hint="eastAsia"/>
          <w:sz w:val="28"/>
          <w:szCs w:val="28"/>
        </w:rPr>
        <w:t>如询价小组认为有必要，可以对排名第一的成交候选人就响应文件所提供的内容是否符合询价文件的要求进行资格后审。如果确定排名第一的成交候选人无法履行合同，将依次对其他成交候选人进行类似的审查。</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排名第一的成交候选人放弃成交、不按照询价文件要求提交履约保证金、无故不能履行合同，或者被查实存在影响成交结果的违法行为等情形，不符合成交条件的，采购人可以按照询价小组提出的成交候选人名单排序依次确定其他成交候选人为成交供应商，也可以重新询价。</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22.3</w:t>
      </w:r>
      <w:r>
        <w:rPr>
          <w:rFonts w:ascii="宋体" w:hAnsi="宋体" w:hint="eastAsia"/>
          <w:sz w:val="28"/>
          <w:szCs w:val="28"/>
        </w:rPr>
        <w:t>不接受最终审查或在最终审查过程中提供虚假资料的成交供应商，成交供应商资格将被取消，同时按照政府采购的相关法律、法规予以处罚。</w:t>
      </w:r>
    </w:p>
    <w:p w:rsidR="003F61F9" w:rsidRDefault="003F61F9">
      <w:pPr>
        <w:spacing w:line="360" w:lineRule="auto"/>
        <w:rPr>
          <w:rFonts w:ascii="宋体"/>
          <w:b/>
          <w:bCs/>
          <w:sz w:val="28"/>
          <w:szCs w:val="28"/>
        </w:rPr>
      </w:pPr>
      <w:r>
        <w:rPr>
          <w:rFonts w:ascii="宋体" w:hAnsi="宋体"/>
          <w:b/>
          <w:bCs/>
          <w:sz w:val="28"/>
          <w:szCs w:val="28"/>
        </w:rPr>
        <w:t>23.</w:t>
      </w:r>
      <w:r>
        <w:rPr>
          <w:rFonts w:ascii="宋体" w:hAnsi="宋体" w:hint="eastAsia"/>
          <w:b/>
          <w:bCs/>
          <w:sz w:val="28"/>
          <w:szCs w:val="28"/>
        </w:rPr>
        <w:t>成交通知书</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23.1</w:t>
      </w:r>
      <w:r>
        <w:rPr>
          <w:rFonts w:ascii="宋体" w:hAnsi="宋体" w:hint="eastAsia"/>
          <w:sz w:val="28"/>
          <w:szCs w:val="28"/>
        </w:rPr>
        <w:t>各方均无异议或最终审查结果无误的成交供应商，中心将向其发出成交通知书。成交通知书是合同的组成部分。</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23.2</w:t>
      </w:r>
      <w:r>
        <w:rPr>
          <w:rFonts w:ascii="宋体" w:hAnsi="宋体" w:hint="eastAsia"/>
          <w:sz w:val="28"/>
          <w:szCs w:val="28"/>
        </w:rPr>
        <w:t>成交供应商应委派专人凭介绍信或公司授权书（须携带身份证）到中心领取成交通知书。</w:t>
      </w:r>
    </w:p>
    <w:p w:rsidR="003F61F9" w:rsidRDefault="003F61F9">
      <w:pPr>
        <w:spacing w:line="360" w:lineRule="auto"/>
        <w:rPr>
          <w:rFonts w:ascii="宋体"/>
          <w:b/>
          <w:bCs/>
          <w:sz w:val="28"/>
          <w:szCs w:val="28"/>
        </w:rPr>
      </w:pPr>
      <w:r>
        <w:rPr>
          <w:rFonts w:ascii="宋体" w:hAnsi="宋体"/>
          <w:b/>
          <w:bCs/>
          <w:sz w:val="28"/>
          <w:szCs w:val="28"/>
        </w:rPr>
        <w:t>25.</w:t>
      </w:r>
      <w:r>
        <w:rPr>
          <w:rFonts w:ascii="宋体" w:hAnsi="宋体" w:hint="eastAsia"/>
          <w:b/>
          <w:bCs/>
          <w:sz w:val="28"/>
          <w:szCs w:val="28"/>
        </w:rPr>
        <w:t>签订合同</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25.1</w:t>
      </w:r>
      <w:r>
        <w:rPr>
          <w:rFonts w:ascii="宋体" w:hAnsi="宋体" w:hint="eastAsia"/>
          <w:sz w:val="28"/>
          <w:szCs w:val="28"/>
        </w:rPr>
        <w:t>成交供应商应按中心规定的时间、地点与采购人签订采购合同。合同见证前成交供应商应向中心出示履约保证金缴纳证明。</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25.2</w:t>
      </w:r>
      <w:r>
        <w:rPr>
          <w:rFonts w:ascii="宋体" w:hAnsi="宋体" w:hint="eastAsia"/>
          <w:sz w:val="28"/>
          <w:szCs w:val="28"/>
        </w:rPr>
        <w:t>采购双方应按照询价文件、响应文件及询价过程中的有关澄清、说明、或补正文件的内容签订合同，不得擅自变更。合同的标的、价款、质量、履行期限等主要条款应当与询价文件和成交供应商的响应文件的内容一致，采购人和成交供应商不得再行订立背离合同实质性内容的其他协议。对任何因双方擅自变更合同引起的问题中心概不负责，合同风险由双方自行承担。</w:t>
      </w:r>
    </w:p>
    <w:p w:rsidR="003F61F9" w:rsidRDefault="003F61F9">
      <w:pPr>
        <w:spacing w:line="360" w:lineRule="auto"/>
        <w:rPr>
          <w:rFonts w:ascii="宋体"/>
          <w:b/>
          <w:bCs/>
          <w:sz w:val="28"/>
          <w:szCs w:val="28"/>
        </w:rPr>
      </w:pPr>
      <w:r>
        <w:rPr>
          <w:rFonts w:ascii="宋体" w:hAnsi="宋体"/>
          <w:b/>
          <w:bCs/>
          <w:sz w:val="28"/>
          <w:szCs w:val="28"/>
        </w:rPr>
        <w:t>27.</w:t>
      </w:r>
      <w:r>
        <w:rPr>
          <w:rFonts w:ascii="宋体" w:hAnsi="宋体" w:hint="eastAsia"/>
          <w:b/>
          <w:bCs/>
          <w:sz w:val="28"/>
          <w:szCs w:val="28"/>
        </w:rPr>
        <w:t>合同条款</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w:t>
      </w:r>
      <w:r>
        <w:rPr>
          <w:rFonts w:ascii="宋体" w:hAnsi="宋体" w:hint="eastAsia"/>
          <w:sz w:val="28"/>
          <w:szCs w:val="28"/>
        </w:rPr>
        <w:t>定义</w:t>
      </w:r>
    </w:p>
    <w:p w:rsidR="003F61F9" w:rsidRDefault="003F61F9" w:rsidP="00E20094">
      <w:pPr>
        <w:spacing w:line="240" w:lineRule="atLeast"/>
        <w:ind w:left="31680" w:hangingChars="200" w:firstLine="31680"/>
        <w:rPr>
          <w:rFonts w:ascii="宋体"/>
          <w:sz w:val="28"/>
          <w:szCs w:val="28"/>
        </w:rPr>
      </w:pPr>
      <w:r>
        <w:rPr>
          <w:rFonts w:ascii="宋体" w:hAnsi="宋体" w:hint="eastAsia"/>
          <w:sz w:val="28"/>
          <w:szCs w:val="28"/>
        </w:rPr>
        <w:t>本合同条款中的下列术语应解释为：</w:t>
      </w:r>
    </w:p>
    <w:p w:rsidR="003F61F9" w:rsidRDefault="003F61F9" w:rsidP="00E20094">
      <w:pPr>
        <w:spacing w:line="240" w:lineRule="atLeast"/>
        <w:ind w:leftChars="200" w:left="31680"/>
        <w:rPr>
          <w:rFonts w:ascii="宋体"/>
          <w:sz w:val="28"/>
          <w:szCs w:val="28"/>
        </w:rPr>
      </w:pPr>
      <w:r>
        <w:rPr>
          <w:rFonts w:ascii="宋体" w:hAnsi="宋体"/>
          <w:sz w:val="28"/>
          <w:szCs w:val="28"/>
        </w:rPr>
        <w:t>(1)</w:t>
      </w:r>
      <w:r>
        <w:rPr>
          <w:rFonts w:ascii="宋体" w:hAnsi="宋体" w:hint="eastAsia"/>
          <w:sz w:val="28"/>
          <w:szCs w:val="28"/>
        </w:rPr>
        <w:t>合同价：系指根据合同规定，卖方在完全履行合同义务后应支付给卖方的价款。</w:t>
      </w:r>
    </w:p>
    <w:p w:rsidR="003F61F9" w:rsidRDefault="003F61F9" w:rsidP="00E20094">
      <w:pPr>
        <w:spacing w:line="240" w:lineRule="atLeast"/>
        <w:ind w:leftChars="200" w:left="31680"/>
        <w:rPr>
          <w:rFonts w:ascii="宋体"/>
          <w:sz w:val="28"/>
          <w:szCs w:val="28"/>
        </w:rPr>
      </w:pPr>
      <w:r>
        <w:rPr>
          <w:rFonts w:ascii="宋体" w:hAnsi="宋体"/>
          <w:sz w:val="28"/>
          <w:szCs w:val="28"/>
        </w:rPr>
        <w:t>(2)</w:t>
      </w:r>
      <w:r>
        <w:rPr>
          <w:rFonts w:ascii="宋体" w:hAnsi="宋体" w:hint="eastAsia"/>
          <w:sz w:val="28"/>
          <w:szCs w:val="28"/>
        </w:rPr>
        <w:t>货物：系指卖方根据合同规定须向买方提供的一切设备、机械、仪表、备件、工具、手册和其他技术资料及其他材料。</w:t>
      </w:r>
    </w:p>
    <w:p w:rsidR="003F61F9" w:rsidRDefault="003F61F9" w:rsidP="00E20094">
      <w:pPr>
        <w:spacing w:line="240" w:lineRule="atLeast"/>
        <w:ind w:leftChars="200" w:left="31680"/>
        <w:rPr>
          <w:rFonts w:ascii="宋体"/>
          <w:sz w:val="28"/>
          <w:szCs w:val="28"/>
        </w:rPr>
      </w:pPr>
      <w:r>
        <w:rPr>
          <w:rFonts w:ascii="宋体" w:hAnsi="宋体"/>
          <w:sz w:val="28"/>
          <w:szCs w:val="28"/>
        </w:rPr>
        <w:t>(3)</w:t>
      </w:r>
      <w:r>
        <w:rPr>
          <w:rFonts w:ascii="宋体" w:hAnsi="宋体" w:hint="eastAsia"/>
          <w:sz w:val="28"/>
          <w:szCs w:val="28"/>
        </w:rPr>
        <w:t>服务：系指根据合同规定卖方承担与供货有关的技术支持，如安装、调试、维修、培训和其他类似的义务。</w:t>
      </w:r>
    </w:p>
    <w:p w:rsidR="003F61F9" w:rsidRDefault="003F61F9" w:rsidP="00E20094">
      <w:pPr>
        <w:spacing w:line="240" w:lineRule="atLeast"/>
        <w:ind w:leftChars="200" w:left="31680"/>
        <w:rPr>
          <w:rFonts w:ascii="宋体"/>
          <w:sz w:val="28"/>
          <w:szCs w:val="28"/>
        </w:rPr>
      </w:pPr>
      <w:r>
        <w:rPr>
          <w:rFonts w:ascii="宋体" w:hAnsi="宋体"/>
          <w:sz w:val="28"/>
          <w:szCs w:val="28"/>
        </w:rPr>
        <w:t>(4)</w:t>
      </w:r>
      <w:r>
        <w:rPr>
          <w:rFonts w:ascii="宋体" w:hAnsi="宋体" w:hint="eastAsia"/>
          <w:sz w:val="28"/>
          <w:szCs w:val="28"/>
        </w:rPr>
        <w:t>工程施工：系指卖方根据合同规定须向买方提供的、与货物安装相关的房屋改造、装修等。</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27.2</w:t>
      </w:r>
      <w:r>
        <w:rPr>
          <w:rFonts w:ascii="宋体" w:hAnsi="宋体" w:hint="eastAsia"/>
          <w:sz w:val="28"/>
          <w:szCs w:val="28"/>
        </w:rPr>
        <w:t>技术规格</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卖方提供和交付的货物技术规格、工程施工应与询价文件规定的技术要求以及所附的技术规格响应表相一致。</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27.3</w:t>
      </w:r>
      <w:r>
        <w:rPr>
          <w:rFonts w:ascii="宋体" w:hAnsi="宋体" w:hint="eastAsia"/>
          <w:sz w:val="28"/>
          <w:szCs w:val="28"/>
        </w:rPr>
        <w:t>专利权</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卖方应保证买方在使用该货物或其任何一部分时，不受第三方提出侵犯其专利权、商标权和工业设计权的起诉。</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27.4</w:t>
      </w:r>
      <w:r>
        <w:rPr>
          <w:rFonts w:ascii="宋体" w:hAnsi="宋体" w:hint="eastAsia"/>
          <w:sz w:val="28"/>
          <w:szCs w:val="28"/>
        </w:rPr>
        <w:t>包装要求</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27.4.1</w:t>
      </w:r>
      <w:r>
        <w:rPr>
          <w:rFonts w:ascii="宋体" w:hAnsi="宋体" w:hint="eastAsia"/>
          <w:sz w:val="28"/>
          <w:szCs w:val="28"/>
        </w:rPr>
        <w:t>除合同另有规定外，卖方供应的全部货物均应按标准保护措施进行包装。该包装应适应远距离运输、防潮、防震、防锈和防野蛮装卸，确保货物安全无损运抵现场。由于包装不善所引起的货物锈蚀、损坏和损失均由卖方承担。</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27.4.2</w:t>
      </w:r>
      <w:r>
        <w:rPr>
          <w:rFonts w:ascii="宋体" w:hAnsi="宋体" w:hint="eastAsia"/>
          <w:sz w:val="28"/>
          <w:szCs w:val="28"/>
        </w:rPr>
        <w:t>每件包装箱内应附一份详细装箱单和质量合格证。</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27.5</w:t>
      </w:r>
      <w:r>
        <w:rPr>
          <w:rFonts w:ascii="宋体" w:hAnsi="宋体" w:hint="eastAsia"/>
          <w:sz w:val="28"/>
          <w:szCs w:val="28"/>
        </w:rPr>
        <w:t>装运条件：</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 xml:space="preserve">27.5.1 </w:t>
      </w:r>
      <w:r>
        <w:rPr>
          <w:rFonts w:ascii="宋体" w:hAnsi="宋体" w:hint="eastAsia"/>
          <w:sz w:val="28"/>
          <w:szCs w:val="28"/>
        </w:rPr>
        <w:t>卖方负责安排运输，运输费由卖方承担。</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 xml:space="preserve">27.5.2 </w:t>
      </w:r>
      <w:r>
        <w:rPr>
          <w:rFonts w:ascii="宋体" w:hAnsi="宋体" w:hint="eastAsia"/>
          <w:sz w:val="28"/>
          <w:szCs w:val="28"/>
        </w:rPr>
        <w:t>卖方装运的货物不应超过合同规定的数量或重量。否则，卖方应对超交数量或重量而产生的一切后果负责。</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27.6</w:t>
      </w:r>
      <w:r>
        <w:rPr>
          <w:rFonts w:ascii="宋体" w:hAnsi="宋体" w:hint="eastAsia"/>
          <w:sz w:val="28"/>
          <w:szCs w:val="28"/>
        </w:rPr>
        <w:t>合同款的支付</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 xml:space="preserve">27.6.1 </w:t>
      </w:r>
      <w:r>
        <w:rPr>
          <w:rFonts w:ascii="宋体" w:hAnsi="宋体" w:hint="eastAsia"/>
          <w:sz w:val="28"/>
          <w:szCs w:val="28"/>
        </w:rPr>
        <w:t>卖方应按照签订的合同规定交货。交货后卖方应向买方提供下列单据：</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(1)</w:t>
      </w:r>
      <w:r>
        <w:rPr>
          <w:rFonts w:ascii="宋体" w:hAnsi="宋体"/>
          <w:sz w:val="28"/>
          <w:szCs w:val="28"/>
        </w:rPr>
        <w:tab/>
      </w:r>
      <w:r>
        <w:rPr>
          <w:rFonts w:ascii="宋体" w:hAnsi="宋体" w:hint="eastAsia"/>
          <w:sz w:val="28"/>
          <w:szCs w:val="28"/>
        </w:rPr>
        <w:t>发票原件；</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w:t>
      </w:r>
      <w:r>
        <w:rPr>
          <w:rFonts w:ascii="宋体" w:hAnsi="宋体"/>
          <w:sz w:val="28"/>
          <w:szCs w:val="28"/>
        </w:rPr>
        <w:tab/>
      </w:r>
      <w:r>
        <w:rPr>
          <w:rFonts w:ascii="宋体" w:hAnsi="宋体" w:hint="eastAsia"/>
          <w:sz w:val="28"/>
          <w:szCs w:val="28"/>
        </w:rPr>
        <w:t>制造厂家出具的质量检验证书和数量证明书；</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(3)</w:t>
      </w:r>
      <w:r>
        <w:rPr>
          <w:rFonts w:ascii="宋体" w:hAnsi="宋体"/>
          <w:sz w:val="28"/>
          <w:szCs w:val="28"/>
        </w:rPr>
        <w:tab/>
      </w:r>
      <w:r>
        <w:rPr>
          <w:rFonts w:ascii="宋体" w:hAnsi="宋体" w:hint="eastAsia"/>
          <w:sz w:val="28"/>
          <w:szCs w:val="28"/>
        </w:rPr>
        <w:t>装箱单；</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(4)</w:t>
      </w:r>
      <w:r>
        <w:rPr>
          <w:rFonts w:ascii="宋体" w:hAnsi="宋体"/>
          <w:sz w:val="28"/>
          <w:szCs w:val="28"/>
        </w:rPr>
        <w:tab/>
      </w:r>
      <w:r>
        <w:rPr>
          <w:rFonts w:ascii="宋体" w:hAnsi="宋体" w:hint="eastAsia"/>
          <w:sz w:val="28"/>
          <w:szCs w:val="28"/>
        </w:rPr>
        <w:t>自我检验意见等。</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27.6.2</w:t>
      </w:r>
      <w:r>
        <w:rPr>
          <w:rFonts w:ascii="宋体" w:hAnsi="宋体" w:hint="eastAsia"/>
          <w:sz w:val="28"/>
          <w:szCs w:val="28"/>
        </w:rPr>
        <w:t>卖方将发票复印件，收款人、开户行、银行帐号资料和验收报告提交给买方，买方按合同规定审核后依“合同条款前附表”规定的付款条件提请安徽省财政厅审核付款。</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27.7</w:t>
      </w:r>
      <w:r>
        <w:rPr>
          <w:rFonts w:ascii="宋体" w:hAnsi="宋体" w:hint="eastAsia"/>
          <w:sz w:val="28"/>
          <w:szCs w:val="28"/>
        </w:rPr>
        <w:t>技术资料</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27.7.1</w:t>
      </w:r>
      <w:r>
        <w:rPr>
          <w:rFonts w:ascii="宋体" w:hAnsi="宋体" w:hint="eastAsia"/>
          <w:sz w:val="28"/>
          <w:szCs w:val="28"/>
        </w:rPr>
        <w:t>卖方应项目竣工验收结束时，向买方移交所有与项目有关的技术资料，如样本、图纸、操作手册、使用指南、应用软件开发文档、维修指南等。</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27.7.2</w:t>
      </w:r>
      <w:r>
        <w:rPr>
          <w:rFonts w:ascii="宋体" w:hAnsi="宋体" w:hint="eastAsia"/>
          <w:sz w:val="28"/>
          <w:szCs w:val="28"/>
        </w:rPr>
        <w:t>如合同的标的物为进口货物，买方除必须向买方提供一套完整的原版的技术资料外，还必须向买方提供一套与原版技术资料完全一致的中文技术资料。</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27.8</w:t>
      </w:r>
      <w:r>
        <w:rPr>
          <w:rFonts w:ascii="宋体" w:hAnsi="宋体" w:hint="eastAsia"/>
          <w:sz w:val="28"/>
          <w:szCs w:val="28"/>
        </w:rPr>
        <w:t>质量保证</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27.8.1</w:t>
      </w:r>
      <w:r>
        <w:rPr>
          <w:rFonts w:ascii="宋体" w:hAnsi="宋体" w:hint="eastAsia"/>
          <w:sz w:val="28"/>
          <w:szCs w:val="28"/>
        </w:rPr>
        <w:t>卖方应保证货物是全新、未使用过的，并完全符合合同规定的质量、规格和性能的要求的正品。卖方应保证其货物在正确安装、使用和保养条件下，在其使用寿命内应具有满意的性能。在货物最终验收后的质量保证期内，卖方应对由于设计、工艺或材料的缺陷而发生的任何不足或故障负责，费用由卖方负担。</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27.8.2</w:t>
      </w:r>
      <w:r>
        <w:rPr>
          <w:rFonts w:ascii="宋体" w:hAnsi="宋体" w:hint="eastAsia"/>
          <w:sz w:val="28"/>
          <w:szCs w:val="28"/>
        </w:rPr>
        <w:t>卖方在收到买方关于产品质量问题的通知后七天内，应免费维修更换有缺陷的货物或部件。</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27.8.3</w:t>
      </w:r>
      <w:r>
        <w:rPr>
          <w:rFonts w:ascii="宋体" w:hAnsi="宋体" w:hint="eastAsia"/>
          <w:sz w:val="28"/>
          <w:szCs w:val="28"/>
        </w:rPr>
        <w:t>如果卖方在收到通知七天后没有弥补缺陷，买方可采取必要的补救措施，但风险和费用将由卖方承担。</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27.9</w:t>
      </w:r>
      <w:r>
        <w:rPr>
          <w:rFonts w:ascii="宋体" w:hAnsi="宋体" w:hint="eastAsia"/>
          <w:sz w:val="28"/>
          <w:szCs w:val="28"/>
        </w:rPr>
        <w:t>检验</w:t>
      </w:r>
    </w:p>
    <w:p w:rsidR="003F61F9" w:rsidRDefault="003F61F9" w:rsidP="00E20094">
      <w:pPr>
        <w:spacing w:line="240" w:lineRule="atLeast"/>
        <w:ind w:left="31680" w:hangingChars="200" w:firstLine="31680"/>
        <w:rPr>
          <w:rFonts w:ascii="宋体"/>
          <w:sz w:val="28"/>
          <w:szCs w:val="28"/>
        </w:rPr>
      </w:pPr>
      <w:r>
        <w:rPr>
          <w:rFonts w:ascii="宋体" w:hAnsi="宋体" w:hint="eastAsia"/>
          <w:sz w:val="28"/>
          <w:szCs w:val="28"/>
        </w:rPr>
        <w:t>在发货前，卖方应对货物的质量、规格、性能、数量和重量等进行准确而全面的自我检验，并出具一份证明货物符合合同规定的自我检验报告。该报告应作为卖方向买方要求付款时提交的付款单据之一。但有关质量、规格、性能、数量或重量的检验不能视为最终检验。</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27.10</w:t>
      </w:r>
      <w:r>
        <w:rPr>
          <w:rFonts w:ascii="宋体" w:hAnsi="宋体" w:hint="eastAsia"/>
          <w:sz w:val="28"/>
          <w:szCs w:val="28"/>
        </w:rPr>
        <w:t>索赔</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27.10.1</w:t>
      </w:r>
      <w:r>
        <w:rPr>
          <w:rFonts w:ascii="宋体" w:hAnsi="宋体" w:hint="eastAsia"/>
          <w:sz w:val="28"/>
          <w:szCs w:val="28"/>
        </w:rPr>
        <w:t>如果货物的质量和规格与合同不符，或在质量保证期内证实其货物是有缺陷的，包括潜在缺陷或使用不符合要求的材料，买方应报请当地技术监督局或其他有关部门进行检查，并有权凭质检证书向卖方提出索赔，但应由保险公司或运输部门承担责任的除外。</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27.10.2</w:t>
      </w:r>
      <w:r>
        <w:rPr>
          <w:rFonts w:ascii="宋体" w:hAnsi="宋体" w:hint="eastAsia"/>
          <w:sz w:val="28"/>
          <w:szCs w:val="28"/>
        </w:rPr>
        <w:t>在合同质量保证期内，如果卖方对质量问题负有责任，当买方提出的索赔时，卖方应按照买方同意的下列一种或多种方式解决索赔事宜：</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A.</w:t>
      </w:r>
      <w:r>
        <w:rPr>
          <w:rFonts w:ascii="宋体" w:hAnsi="宋体" w:hint="eastAsia"/>
          <w:sz w:val="28"/>
          <w:szCs w:val="28"/>
        </w:rPr>
        <w:t>卖方同意退货，并将货款退还给买方，并承担由此发生的一切损失和费用，包括利息费、银行手续费、运费、保险费、检验费、仓储费、装卸费以及为保护拒收的货物所需的其它必要费用。</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B.</w:t>
      </w:r>
      <w:r>
        <w:rPr>
          <w:rFonts w:ascii="宋体" w:hAnsi="宋体" w:hint="eastAsia"/>
          <w:sz w:val="28"/>
          <w:szCs w:val="28"/>
        </w:rPr>
        <w:t>根据货物的低劣和损坏的程度，以及买方所遭受损失的数额，由买卖双方协商降低货物的价格。</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C.</w:t>
      </w:r>
      <w:r>
        <w:rPr>
          <w:rFonts w:ascii="宋体" w:hAnsi="宋体" w:hint="eastAsia"/>
          <w:sz w:val="28"/>
          <w:szCs w:val="28"/>
        </w:rPr>
        <w:t>卖方用符合合同规定要求的新零件、部件或设备来更换有缺陷的部分，卖方应承担一切费用和风险并负担买方所遭受的一切直接损失费用。同时，卖方应按合同条款第</w:t>
      </w:r>
      <w:r>
        <w:rPr>
          <w:rFonts w:ascii="宋体" w:hAnsi="宋体"/>
          <w:sz w:val="28"/>
          <w:szCs w:val="28"/>
        </w:rPr>
        <w:t>8</w:t>
      </w:r>
      <w:r>
        <w:rPr>
          <w:rFonts w:ascii="宋体" w:hAnsi="宋体" w:hint="eastAsia"/>
          <w:sz w:val="28"/>
          <w:szCs w:val="28"/>
        </w:rPr>
        <w:t>条规定，对更换件相应延长质量保证期。</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27.10.3</w:t>
      </w:r>
      <w:r>
        <w:rPr>
          <w:rFonts w:ascii="宋体" w:hAnsi="宋体" w:hint="eastAsia"/>
          <w:sz w:val="28"/>
          <w:szCs w:val="28"/>
        </w:rPr>
        <w:t>买方发出索赔通知后</w:t>
      </w:r>
      <w:r>
        <w:rPr>
          <w:rFonts w:ascii="宋体" w:hAnsi="宋体"/>
          <w:sz w:val="28"/>
          <w:szCs w:val="28"/>
        </w:rPr>
        <w:t>20</w:t>
      </w:r>
      <w:r>
        <w:rPr>
          <w:rFonts w:ascii="宋体" w:hAnsi="宋体" w:hint="eastAsia"/>
          <w:sz w:val="28"/>
          <w:szCs w:val="28"/>
        </w:rPr>
        <w:t>天内，如果卖方未作答复，上述索赔将被视为已被卖方接受；如卖方未能在买方提出索赔通知后</w:t>
      </w:r>
      <w:r>
        <w:rPr>
          <w:rFonts w:ascii="宋体" w:hAnsi="宋体"/>
          <w:sz w:val="28"/>
          <w:szCs w:val="28"/>
        </w:rPr>
        <w:t>20</w:t>
      </w:r>
      <w:r>
        <w:rPr>
          <w:rFonts w:ascii="宋体" w:hAnsi="宋体" w:hint="eastAsia"/>
          <w:sz w:val="28"/>
          <w:szCs w:val="28"/>
        </w:rPr>
        <w:t>天内或买方同意的延长时间内，按照本合同条款第</w:t>
      </w:r>
      <w:r>
        <w:rPr>
          <w:rFonts w:ascii="宋体" w:hAnsi="宋体"/>
          <w:sz w:val="28"/>
          <w:szCs w:val="28"/>
        </w:rPr>
        <w:t xml:space="preserve">26.10.2 </w:t>
      </w:r>
      <w:r>
        <w:rPr>
          <w:rFonts w:ascii="宋体" w:hAnsi="宋体" w:hint="eastAsia"/>
          <w:sz w:val="28"/>
          <w:szCs w:val="28"/>
        </w:rPr>
        <w:t>条规定的任何一种方法解决索赔事宜，买方将通过从卖方提交的履约保证金中获得赔偿。</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27.11</w:t>
      </w:r>
      <w:r>
        <w:rPr>
          <w:rFonts w:ascii="宋体" w:hAnsi="宋体" w:hint="eastAsia"/>
          <w:sz w:val="28"/>
          <w:szCs w:val="28"/>
        </w:rPr>
        <w:t>卖方误期赔偿</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27.11.1</w:t>
      </w:r>
      <w:r>
        <w:rPr>
          <w:rFonts w:ascii="宋体" w:hAnsi="宋体" w:hint="eastAsia"/>
          <w:sz w:val="28"/>
          <w:szCs w:val="28"/>
        </w:rPr>
        <w:t>卖方承担的项目须严格按照其在询价响应函中确定的完工日期完工，并经规定的各方验收合格后交付买方使用。</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27.11.2</w:t>
      </w:r>
      <w:r>
        <w:rPr>
          <w:rFonts w:ascii="宋体" w:hAnsi="宋体" w:hint="eastAsia"/>
          <w:sz w:val="28"/>
          <w:szCs w:val="28"/>
        </w:rPr>
        <w:t>卖方在履行合同过程中，如果遇到不能按时交货和提供服务的情况，应及时以书面形式将不能按期履行合同的理由、延误的时间通知买方。买方在收到卖方通知后，应对情况进行分析、研究，以决定是否修改合同、酌情延长合同的履行时间，或终止合同。</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27.11.3</w:t>
      </w:r>
      <w:r>
        <w:rPr>
          <w:rFonts w:ascii="宋体" w:hAnsi="宋体" w:hint="eastAsia"/>
          <w:sz w:val="28"/>
          <w:szCs w:val="28"/>
        </w:rPr>
        <w:t>除合同第</w:t>
      </w:r>
      <w:r>
        <w:rPr>
          <w:rFonts w:ascii="宋体" w:hAnsi="宋体"/>
          <w:sz w:val="28"/>
          <w:szCs w:val="28"/>
        </w:rPr>
        <w:t>26.12</w:t>
      </w:r>
      <w:r>
        <w:rPr>
          <w:rFonts w:ascii="宋体" w:hAnsi="宋体" w:hint="eastAsia"/>
          <w:sz w:val="28"/>
          <w:szCs w:val="28"/>
        </w:rPr>
        <w:t>条规定外，如果卖方由于自身的原因未能按期履行完合同，买方可从应支付给卖方未履行完的合同款项中获得经济上的赔偿。其标准为按每延期一周收取</w:t>
      </w:r>
      <w:r>
        <w:rPr>
          <w:rFonts w:ascii="宋体" w:hAnsi="宋体"/>
          <w:sz w:val="28"/>
          <w:szCs w:val="28"/>
        </w:rPr>
        <w:t>0.5%</w:t>
      </w:r>
      <w:r>
        <w:rPr>
          <w:rFonts w:ascii="宋体" w:hAnsi="宋体" w:hint="eastAsia"/>
          <w:sz w:val="28"/>
          <w:szCs w:val="28"/>
        </w:rPr>
        <w:t>，但误期赔偿费总额不得超过未履行完合同额的</w:t>
      </w:r>
      <w:r>
        <w:rPr>
          <w:rFonts w:ascii="宋体" w:hAnsi="宋体"/>
          <w:sz w:val="28"/>
          <w:szCs w:val="28"/>
        </w:rPr>
        <w:t>5%</w:t>
      </w:r>
      <w:r>
        <w:rPr>
          <w:rFonts w:ascii="宋体" w:hAnsi="宋体" w:hint="eastAsia"/>
          <w:sz w:val="28"/>
          <w:szCs w:val="28"/>
        </w:rPr>
        <w:t>。一周按</w:t>
      </w:r>
      <w:r>
        <w:rPr>
          <w:rFonts w:ascii="宋体" w:hAnsi="宋体"/>
          <w:sz w:val="28"/>
          <w:szCs w:val="28"/>
        </w:rPr>
        <w:t>7</w:t>
      </w:r>
      <w:r>
        <w:rPr>
          <w:rFonts w:ascii="宋体" w:hAnsi="宋体" w:hint="eastAsia"/>
          <w:sz w:val="28"/>
          <w:szCs w:val="28"/>
        </w:rPr>
        <w:t>天计算，不足</w:t>
      </w:r>
      <w:r>
        <w:rPr>
          <w:rFonts w:ascii="宋体" w:hAnsi="宋体"/>
          <w:sz w:val="28"/>
          <w:szCs w:val="28"/>
        </w:rPr>
        <w:t>7</w:t>
      </w:r>
      <w:r>
        <w:rPr>
          <w:rFonts w:ascii="宋体" w:hAnsi="宋体" w:hint="eastAsia"/>
          <w:sz w:val="28"/>
          <w:szCs w:val="28"/>
        </w:rPr>
        <w:t>天按一周计算。如果达到最高限额，买方可考虑终止合同。在此情况下，卖方不得要求买方退还其履约保证金。</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27.12</w:t>
      </w:r>
      <w:r>
        <w:rPr>
          <w:rFonts w:ascii="宋体" w:hAnsi="宋体" w:hint="eastAsia"/>
          <w:sz w:val="28"/>
          <w:szCs w:val="28"/>
        </w:rPr>
        <w:t>不可抗力</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如果双方中任何一方由于战争、地震、洪涝、火灾等不能预见、不能避免的，且不能克服的不可抗力事件影响合同履行时，履行合同的期限应予以延长，延长的期限应相当于事故所影响的时间；如不可抗力事件导致整个全部或部分合同无法履行时，受事件影响的一方可部分或全部免除责任。</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27.13</w:t>
      </w:r>
      <w:r>
        <w:rPr>
          <w:rFonts w:ascii="宋体" w:hAnsi="宋体" w:hint="eastAsia"/>
          <w:sz w:val="28"/>
          <w:szCs w:val="28"/>
        </w:rPr>
        <w:t>税费</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卖方的询价报价中应包含国家规定的应缴纳的所有税费。</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27.14</w:t>
      </w:r>
      <w:r>
        <w:rPr>
          <w:rFonts w:ascii="宋体" w:hAnsi="宋体" w:hint="eastAsia"/>
          <w:sz w:val="28"/>
          <w:szCs w:val="28"/>
        </w:rPr>
        <w:t>履约保证金</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27.14.1</w:t>
      </w:r>
      <w:r>
        <w:rPr>
          <w:rFonts w:ascii="宋体" w:hAnsi="宋体" w:hint="eastAsia"/>
          <w:sz w:val="28"/>
          <w:szCs w:val="28"/>
        </w:rPr>
        <w:t>卖方应在收到成交结果通知书后按照“供应商须知前附表”中规定比例的缴纳履约保证金。原则上履约保证金期限为一年，若卖方承诺货物质保期限超过生产厂家或总经销机构承诺期限，则质保期满后，方可退还保证金，但供应商履约保证金期限不得低于国家或行业的规定。</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27.14.2</w:t>
      </w:r>
      <w:r>
        <w:rPr>
          <w:rFonts w:ascii="宋体" w:hAnsi="宋体" w:hint="eastAsia"/>
          <w:sz w:val="28"/>
          <w:szCs w:val="28"/>
        </w:rPr>
        <w:t>卖方提供的履约保证金应按本询价文件中规定的方式进行提供，与此有关的费用由卖方负担。</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27.14.3</w:t>
      </w:r>
      <w:r>
        <w:rPr>
          <w:rFonts w:ascii="宋体" w:hAnsi="宋体" w:hint="eastAsia"/>
          <w:sz w:val="28"/>
          <w:szCs w:val="28"/>
        </w:rPr>
        <w:t>如卖方经中心证实确实未能履行其合同规定的义务，买方有权要求从履约保证金中取得补偿。</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27.15</w:t>
      </w:r>
      <w:r>
        <w:rPr>
          <w:rFonts w:ascii="宋体" w:hAnsi="宋体" w:hint="eastAsia"/>
          <w:sz w:val="28"/>
          <w:szCs w:val="28"/>
        </w:rPr>
        <w:t>买方的责任</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27.15.1</w:t>
      </w:r>
      <w:r>
        <w:rPr>
          <w:rFonts w:ascii="宋体" w:hAnsi="宋体" w:hint="eastAsia"/>
          <w:sz w:val="28"/>
          <w:szCs w:val="28"/>
        </w:rPr>
        <w:t>在合同实施期间，买方应指派专人配合卖方工作，并为卖方履行合同提供必要的场地、资料、人员上的帮助。如因买方的原因致使合同无法如期履行，买方须对因此造成的后果负责；给卖方造成损失的，卖方有权要求从买方获得赔偿。</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27.15.2</w:t>
      </w:r>
      <w:r>
        <w:rPr>
          <w:rFonts w:ascii="宋体" w:hAnsi="宋体" w:hint="eastAsia"/>
          <w:sz w:val="28"/>
          <w:szCs w:val="28"/>
        </w:rPr>
        <w:t>买方不得强迫卖方接受合同以外的无理要求。在此情况下，卖方可以拒绝买方的此类要求而不被视为违约</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27.15.3</w:t>
      </w:r>
      <w:r>
        <w:rPr>
          <w:rFonts w:ascii="宋体" w:hAnsi="宋体" w:hint="eastAsia"/>
          <w:sz w:val="28"/>
          <w:szCs w:val="28"/>
        </w:rPr>
        <w:t>在合同实施期间，买卖双方可在政府采购监督管理部门的参与下就合同的未尽事宜签订补充协议，但不得签订背离原合同实质内容的协议；合同履行期间的重大问题，买卖双方应及时向政府采购监督管理部门及中心通报。</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27.15.4</w:t>
      </w:r>
      <w:r>
        <w:rPr>
          <w:rFonts w:ascii="宋体" w:hAnsi="宋体" w:hint="eastAsia"/>
          <w:sz w:val="28"/>
          <w:szCs w:val="28"/>
        </w:rPr>
        <w:t>在由买方直接支付货款的情况下，当卖方忠实地履行了合同，向买方提交了付款所必须的凭证和相关文件并经买方审查合格后，买方应按合同条款前附表中规定的条件付款，不得无故拖延。</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27.16</w:t>
      </w:r>
      <w:r>
        <w:rPr>
          <w:rFonts w:ascii="宋体" w:hAnsi="宋体" w:hint="eastAsia"/>
          <w:sz w:val="28"/>
          <w:szCs w:val="28"/>
        </w:rPr>
        <w:t>合同生效及其它</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27.16.1</w:t>
      </w:r>
      <w:r>
        <w:rPr>
          <w:rFonts w:ascii="宋体" w:hAnsi="宋体" w:hint="eastAsia"/>
          <w:sz w:val="28"/>
          <w:szCs w:val="28"/>
        </w:rPr>
        <w:t>本合同一式陆份，买方、卖方各执贰份，见证方保留壹份，送出资方留存壹份。</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27.16.2</w:t>
      </w:r>
      <w:r>
        <w:rPr>
          <w:rFonts w:ascii="宋体" w:hAnsi="宋体" w:hint="eastAsia"/>
          <w:sz w:val="28"/>
          <w:szCs w:val="28"/>
        </w:rPr>
        <w:t>合同应在买卖双方和中心签字、盖章见证，并在中心收到卖方提交的履约保证金后即开始生效。</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27.17</w:t>
      </w:r>
      <w:r>
        <w:rPr>
          <w:rFonts w:ascii="宋体" w:hAnsi="宋体" w:hint="eastAsia"/>
          <w:sz w:val="28"/>
          <w:szCs w:val="28"/>
        </w:rPr>
        <w:t>本合同条款未尽事宜</w:t>
      </w:r>
    </w:p>
    <w:p w:rsidR="003F61F9" w:rsidRDefault="003F61F9" w:rsidP="00E20094">
      <w:pPr>
        <w:spacing w:line="240" w:lineRule="atLeast"/>
        <w:ind w:leftChars="200" w:left="31680"/>
        <w:rPr>
          <w:rFonts w:ascii="宋体"/>
          <w:sz w:val="28"/>
          <w:szCs w:val="28"/>
        </w:rPr>
      </w:pPr>
      <w:r>
        <w:rPr>
          <w:rFonts w:ascii="宋体" w:hAnsi="宋体" w:hint="eastAsia"/>
          <w:sz w:val="28"/>
          <w:szCs w:val="28"/>
        </w:rPr>
        <w:t>如本合同条款不能满足项目的需要，其特殊条款见“合同特殊条款”。</w:t>
      </w:r>
    </w:p>
    <w:p w:rsidR="003F61F9" w:rsidRDefault="003F61F9">
      <w:pPr>
        <w:spacing w:line="360" w:lineRule="auto"/>
        <w:rPr>
          <w:rFonts w:ascii="宋体"/>
          <w:b/>
          <w:bCs/>
          <w:sz w:val="28"/>
          <w:szCs w:val="28"/>
        </w:rPr>
      </w:pPr>
      <w:r>
        <w:rPr>
          <w:rFonts w:ascii="宋体" w:hAnsi="宋体"/>
          <w:b/>
          <w:bCs/>
          <w:sz w:val="28"/>
          <w:szCs w:val="28"/>
        </w:rPr>
        <w:t>28.</w:t>
      </w:r>
      <w:r>
        <w:rPr>
          <w:rFonts w:ascii="宋体" w:hAnsi="宋体" w:hint="eastAsia"/>
          <w:b/>
          <w:bCs/>
          <w:sz w:val="28"/>
          <w:szCs w:val="28"/>
        </w:rPr>
        <w:t>其他</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28.1</w:t>
      </w:r>
      <w:r>
        <w:rPr>
          <w:rFonts w:ascii="宋体" w:hAnsi="宋体" w:hint="eastAsia"/>
          <w:sz w:val="28"/>
          <w:szCs w:val="28"/>
        </w:rPr>
        <w:t>无论基于何种原因，各项本应作拒绝处理的情形即便未被及时发现而使该供应商进入初审、详细评审或其它后续程序，包括已经签约的情形，一旦在任何时间被发现，中心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rsidR="003F61F9" w:rsidRDefault="003F61F9" w:rsidP="00E20094">
      <w:pPr>
        <w:spacing w:line="240" w:lineRule="atLeast"/>
        <w:ind w:left="31680" w:hangingChars="200" w:firstLine="31680"/>
        <w:rPr>
          <w:rFonts w:ascii="宋体"/>
          <w:sz w:val="28"/>
          <w:szCs w:val="28"/>
        </w:rPr>
      </w:pPr>
      <w:r>
        <w:rPr>
          <w:rFonts w:ascii="宋体" w:hAnsi="宋体"/>
          <w:sz w:val="28"/>
          <w:szCs w:val="28"/>
        </w:rPr>
        <w:t>28.2</w:t>
      </w:r>
      <w:r>
        <w:rPr>
          <w:rFonts w:ascii="宋体" w:hAnsi="宋体" w:hint="eastAsia"/>
          <w:sz w:val="28"/>
          <w:szCs w:val="28"/>
        </w:rPr>
        <w:t>本询价文件的最终解释权归安徽师范大学后勤管理处。</w:t>
      </w:r>
    </w:p>
    <w:p w:rsidR="003F61F9" w:rsidRDefault="003F61F9" w:rsidP="00E20094">
      <w:pPr>
        <w:spacing w:line="360" w:lineRule="auto"/>
        <w:ind w:firstLineChars="196" w:firstLine="31680"/>
        <w:rPr>
          <w:rFonts w:ascii="宋体"/>
          <w:color w:val="000000"/>
          <w:sz w:val="24"/>
        </w:rPr>
      </w:pPr>
    </w:p>
    <w:p w:rsidR="003F61F9" w:rsidRDefault="003F61F9" w:rsidP="00E20094">
      <w:pPr>
        <w:spacing w:line="240" w:lineRule="atLeast"/>
        <w:ind w:left="31680" w:hangingChars="200" w:firstLine="31680"/>
        <w:rPr>
          <w:rFonts w:ascii="宋体"/>
          <w:sz w:val="28"/>
          <w:szCs w:val="28"/>
        </w:rPr>
      </w:pPr>
    </w:p>
    <w:p w:rsidR="003F61F9" w:rsidRDefault="003F61F9" w:rsidP="00E20094">
      <w:pPr>
        <w:spacing w:line="240" w:lineRule="atLeast"/>
        <w:ind w:left="31680" w:hangingChars="200" w:firstLine="31680"/>
        <w:rPr>
          <w:rFonts w:ascii="宋体"/>
          <w:sz w:val="28"/>
          <w:szCs w:val="28"/>
        </w:rPr>
      </w:pPr>
    </w:p>
    <w:p w:rsidR="003F61F9" w:rsidRDefault="003F61F9">
      <w:pPr>
        <w:widowControl/>
        <w:jc w:val="center"/>
        <w:rPr>
          <w:rFonts w:ascii="宋体"/>
          <w:b/>
          <w:sz w:val="32"/>
          <w:szCs w:val="32"/>
        </w:rPr>
      </w:pPr>
      <w:r>
        <w:rPr>
          <w:rFonts w:ascii="宋体"/>
          <w:b/>
          <w:bCs/>
          <w:color w:val="000000"/>
        </w:rPr>
        <w:br w:type="page"/>
      </w:r>
      <w:r>
        <w:rPr>
          <w:rFonts w:ascii="宋体" w:hAnsi="宋体" w:hint="eastAsia"/>
          <w:b/>
          <w:sz w:val="32"/>
          <w:szCs w:val="32"/>
        </w:rPr>
        <w:t>三、采购需求</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、监理费用报价为工程总造价的</w:t>
      </w:r>
      <w:r>
        <w:rPr>
          <w:rFonts w:ascii="宋体" w:hAnsi="宋体" w:cs="宋体"/>
          <w:sz w:val="28"/>
          <w:szCs w:val="28"/>
        </w:rPr>
        <w:t xml:space="preserve">   %</w:t>
      </w:r>
      <w:r>
        <w:rPr>
          <w:rFonts w:ascii="宋体" w:hAnsi="宋体" w:cs="宋体" w:hint="eastAsia"/>
          <w:sz w:val="28"/>
          <w:szCs w:val="28"/>
        </w:rPr>
        <w:t>，付款方式在签订合同时双方协商约定（工程总造价以项目中标价为准）。</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w:t>
      </w:r>
      <w:r>
        <w:rPr>
          <w:rFonts w:ascii="宋体" w:hAnsi="宋体" w:cs="宋体"/>
          <w:sz w:val="28"/>
          <w:szCs w:val="28"/>
        </w:rPr>
        <w:t>2017</w:t>
      </w:r>
      <w:r>
        <w:rPr>
          <w:rFonts w:ascii="宋体" w:hAnsi="宋体" w:cs="宋体" w:hint="eastAsia"/>
          <w:sz w:val="28"/>
          <w:szCs w:val="28"/>
        </w:rPr>
        <w:t>年安徽师范大学花津校区体育南馆荒地整理工程和</w:t>
      </w:r>
      <w:r>
        <w:rPr>
          <w:rFonts w:ascii="宋体" w:hAnsi="宋体" w:cs="宋体"/>
          <w:sz w:val="28"/>
          <w:szCs w:val="28"/>
        </w:rPr>
        <w:t>2017</w:t>
      </w:r>
      <w:r>
        <w:rPr>
          <w:rFonts w:ascii="宋体" w:hAnsi="宋体" w:cs="宋体" w:hint="eastAsia"/>
          <w:sz w:val="28"/>
          <w:szCs w:val="28"/>
        </w:rPr>
        <w:t>年安徽师范大学花津校区公共楼宇电力改造工程联合监理。工程合同预算</w:t>
      </w:r>
      <w:r>
        <w:rPr>
          <w:rFonts w:ascii="宋体" w:hAnsi="宋体" w:cs="宋体"/>
          <w:sz w:val="28"/>
          <w:szCs w:val="28"/>
        </w:rPr>
        <w:t>294</w:t>
      </w:r>
      <w:r>
        <w:rPr>
          <w:rFonts w:ascii="宋体" w:hAnsi="宋体" w:cs="宋体" w:hint="eastAsia"/>
          <w:sz w:val="28"/>
          <w:szCs w:val="28"/>
        </w:rPr>
        <w:t>万元，工期</w:t>
      </w:r>
      <w:r>
        <w:rPr>
          <w:rFonts w:ascii="宋体" w:hAnsi="宋体" w:cs="宋体"/>
          <w:sz w:val="28"/>
          <w:szCs w:val="28"/>
        </w:rPr>
        <w:t>90</w:t>
      </w:r>
      <w:r>
        <w:rPr>
          <w:rFonts w:ascii="宋体" w:hAnsi="宋体" w:cs="宋体" w:hint="eastAsia"/>
          <w:sz w:val="28"/>
          <w:szCs w:val="28"/>
        </w:rPr>
        <w:t>天。</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、须配备总监</w:t>
      </w:r>
      <w:r>
        <w:rPr>
          <w:rFonts w:ascii="宋体" w:hAnsi="宋体" w:cs="宋体"/>
          <w:sz w:val="28"/>
          <w:szCs w:val="28"/>
        </w:rPr>
        <w:t>1</w:t>
      </w:r>
      <w:r>
        <w:rPr>
          <w:rFonts w:ascii="宋体" w:hAnsi="宋体" w:cs="宋体" w:hint="eastAsia"/>
          <w:sz w:val="28"/>
          <w:szCs w:val="28"/>
        </w:rPr>
        <w:t>人、监理人员</w:t>
      </w:r>
      <w:r>
        <w:rPr>
          <w:rFonts w:ascii="宋体" w:hAnsi="宋体" w:cs="宋体"/>
          <w:sz w:val="28"/>
          <w:szCs w:val="28"/>
        </w:rPr>
        <w:t>4</w:t>
      </w:r>
      <w:r>
        <w:rPr>
          <w:rFonts w:ascii="宋体" w:hAnsi="宋体" w:cs="宋体" w:hint="eastAsia"/>
          <w:sz w:val="28"/>
          <w:szCs w:val="28"/>
        </w:rPr>
        <w:t>人</w:t>
      </w:r>
      <w:r>
        <w:rPr>
          <w:rFonts w:ascii="宋体" w:hAnsi="宋体" w:cs="宋体"/>
          <w:sz w:val="28"/>
          <w:szCs w:val="28"/>
        </w:rPr>
        <w:t>(</w:t>
      </w:r>
      <w:r>
        <w:rPr>
          <w:rFonts w:ascii="宋体" w:hAnsi="宋体" w:cs="宋体" w:hint="eastAsia"/>
          <w:sz w:val="28"/>
          <w:szCs w:val="28"/>
        </w:rPr>
        <w:t>其中电力</w:t>
      </w:r>
      <w:r>
        <w:rPr>
          <w:rFonts w:ascii="宋体" w:hAnsi="宋体" w:cs="宋体"/>
          <w:sz w:val="28"/>
          <w:szCs w:val="28"/>
        </w:rPr>
        <w:t>2</w:t>
      </w:r>
      <w:r>
        <w:rPr>
          <w:rFonts w:ascii="宋体" w:hAnsi="宋体" w:cs="宋体" w:hint="eastAsia"/>
          <w:sz w:val="28"/>
          <w:szCs w:val="28"/>
        </w:rPr>
        <w:t>人、绿化</w:t>
      </w:r>
      <w:r>
        <w:rPr>
          <w:rFonts w:ascii="宋体" w:hAnsi="宋体" w:cs="宋体"/>
          <w:sz w:val="28"/>
          <w:szCs w:val="28"/>
        </w:rPr>
        <w:t>2</w:t>
      </w:r>
      <w:r>
        <w:rPr>
          <w:rFonts w:ascii="宋体" w:hAnsi="宋体" w:cs="宋体" w:hint="eastAsia"/>
          <w:sz w:val="28"/>
          <w:szCs w:val="28"/>
        </w:rPr>
        <w:t>人</w:t>
      </w:r>
      <w:r>
        <w:rPr>
          <w:rFonts w:ascii="宋体" w:hAnsi="宋体" w:cs="宋体"/>
          <w:sz w:val="28"/>
          <w:szCs w:val="28"/>
        </w:rPr>
        <w:t>)</w:t>
      </w:r>
      <w:r>
        <w:rPr>
          <w:rFonts w:ascii="宋体" w:hAnsi="宋体" w:cs="宋体" w:hint="eastAsia"/>
          <w:sz w:val="28"/>
          <w:szCs w:val="28"/>
        </w:rPr>
        <w:t>。以上人员须有监理上岗证书、身份证复印件。</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4</w:t>
      </w:r>
      <w:r>
        <w:rPr>
          <w:rFonts w:ascii="宋体" w:hAnsi="宋体" w:cs="宋体" w:hint="eastAsia"/>
          <w:sz w:val="28"/>
          <w:szCs w:val="28"/>
        </w:rPr>
        <w:t>、工作要求</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4.1</w:t>
      </w:r>
      <w:r>
        <w:rPr>
          <w:rFonts w:ascii="宋体" w:hAnsi="宋体" w:cs="宋体" w:hint="eastAsia"/>
          <w:sz w:val="28"/>
          <w:szCs w:val="28"/>
        </w:rPr>
        <w:t>、监理方必须严格按照绿化、水电安装工程监理工作规范标准开展工作。</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4.2</w:t>
      </w:r>
      <w:r>
        <w:rPr>
          <w:rFonts w:ascii="宋体" w:hAnsi="宋体" w:cs="宋体" w:hint="eastAsia"/>
          <w:sz w:val="28"/>
          <w:szCs w:val="28"/>
        </w:rPr>
        <w:t>、承担工程施工监理工作的各专业技术人员须具备相关资格证件，且有相关施工现场管理经历或业绩；</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4.3</w:t>
      </w:r>
      <w:r>
        <w:rPr>
          <w:rFonts w:ascii="宋体" w:hAnsi="宋体" w:cs="宋体" w:hint="eastAsia"/>
          <w:sz w:val="28"/>
          <w:szCs w:val="28"/>
        </w:rPr>
        <w:t>、监理单位的各专业技术人员须全过程参与施工管理，重点做好主材验收、各分部分项的隐蔽工程及现场工程量的签证、工程竣工验收及资料审核等工作。</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4.4</w:t>
      </w:r>
      <w:r>
        <w:rPr>
          <w:rFonts w:ascii="宋体" w:hAnsi="宋体" w:cs="宋体" w:hint="eastAsia"/>
          <w:sz w:val="28"/>
          <w:szCs w:val="28"/>
        </w:rPr>
        <w:t>、监理合同期限与施工合同期限一致。</w:t>
      </w:r>
    </w:p>
    <w:p w:rsidR="003F61F9" w:rsidRDefault="003F61F9" w:rsidP="00E20094">
      <w:pPr>
        <w:spacing w:line="440" w:lineRule="exact"/>
        <w:ind w:firstLineChars="200" w:firstLine="31680"/>
        <w:rPr>
          <w:rFonts w:ascii="宋体" w:cs="宋体"/>
          <w:sz w:val="28"/>
          <w:szCs w:val="28"/>
        </w:rPr>
      </w:pPr>
      <w:r>
        <w:rPr>
          <w:rFonts w:ascii="宋体" w:hAnsi="宋体" w:cs="宋体"/>
          <w:sz w:val="28"/>
          <w:szCs w:val="28"/>
        </w:rPr>
        <w:t>4.5</w:t>
      </w:r>
      <w:r>
        <w:rPr>
          <w:rFonts w:ascii="宋体" w:hAnsi="宋体" w:cs="宋体" w:hint="eastAsia"/>
          <w:sz w:val="28"/>
          <w:szCs w:val="28"/>
        </w:rPr>
        <w:t>、监理方收到《中标通知书》后，与甲方签订监理合同，按合同日期开工。</w:t>
      </w:r>
    </w:p>
    <w:p w:rsidR="003F61F9" w:rsidRDefault="003F61F9" w:rsidP="00E20094">
      <w:pPr>
        <w:spacing w:line="440" w:lineRule="exact"/>
        <w:ind w:firstLineChars="200" w:firstLine="31680"/>
        <w:rPr>
          <w:rFonts w:hAnsi="宋体"/>
          <w:b/>
          <w:sz w:val="28"/>
          <w:szCs w:val="28"/>
        </w:rPr>
      </w:pPr>
      <w:r>
        <w:rPr>
          <w:rFonts w:ascii="宋体" w:hAnsi="宋体" w:cs="宋体"/>
          <w:sz w:val="28"/>
          <w:szCs w:val="28"/>
        </w:rPr>
        <w:t>5</w:t>
      </w:r>
      <w:r>
        <w:rPr>
          <w:rFonts w:ascii="宋体" w:hAnsi="宋体" w:cs="宋体" w:hint="eastAsia"/>
          <w:sz w:val="28"/>
          <w:szCs w:val="28"/>
        </w:rPr>
        <w:t>、投标方要分包投标，并在投标书中明确每个工程项目的总监理和监理人员名称；</w:t>
      </w:r>
    </w:p>
    <w:p w:rsidR="003F61F9" w:rsidRDefault="003F61F9" w:rsidP="00E20094">
      <w:pPr>
        <w:spacing w:line="440" w:lineRule="exact"/>
        <w:ind w:firstLineChars="200" w:firstLine="31680"/>
        <w:rPr>
          <w:rFonts w:hAnsi="宋体"/>
          <w:b/>
          <w:color w:val="000000"/>
          <w:kern w:val="0"/>
          <w:sz w:val="28"/>
          <w:szCs w:val="28"/>
        </w:rPr>
      </w:pPr>
      <w:r>
        <w:rPr>
          <w:rFonts w:ascii="宋体" w:hAnsi="宋体" w:cs="宋体"/>
          <w:sz w:val="28"/>
          <w:szCs w:val="28"/>
        </w:rPr>
        <w:t>6</w:t>
      </w:r>
      <w:r>
        <w:rPr>
          <w:rFonts w:ascii="宋体" w:hAnsi="宋体" w:cs="宋体" w:hint="eastAsia"/>
          <w:sz w:val="28"/>
          <w:szCs w:val="28"/>
        </w:rPr>
        <w:t>、投标监理单位的投标文件均符合招标文件要求的，有在监理项目（含校内）也可投标。</w:t>
      </w:r>
    </w:p>
    <w:p w:rsidR="003F61F9" w:rsidRDefault="003F61F9">
      <w:pPr>
        <w:widowControl/>
        <w:jc w:val="center"/>
        <w:rPr>
          <w:rFonts w:ascii="宋体"/>
          <w:b/>
          <w:sz w:val="32"/>
          <w:szCs w:val="32"/>
        </w:rPr>
      </w:pPr>
    </w:p>
    <w:p w:rsidR="003F61F9" w:rsidRDefault="003F61F9">
      <w:pPr>
        <w:widowControl/>
        <w:jc w:val="center"/>
        <w:rPr>
          <w:rFonts w:ascii="宋体"/>
          <w:b/>
          <w:sz w:val="32"/>
          <w:szCs w:val="32"/>
        </w:rPr>
      </w:pPr>
      <w:r>
        <w:rPr>
          <w:rFonts w:ascii="宋体"/>
          <w:b/>
          <w:sz w:val="32"/>
          <w:szCs w:val="32"/>
        </w:rPr>
        <w:br w:type="page"/>
      </w:r>
      <w:r>
        <w:rPr>
          <w:rFonts w:ascii="宋体" w:hAnsi="宋体" w:hint="eastAsia"/>
          <w:b/>
          <w:sz w:val="32"/>
          <w:szCs w:val="32"/>
        </w:rPr>
        <w:t>四、评审办法</w:t>
      </w:r>
    </w:p>
    <w:p w:rsidR="003F61F9" w:rsidRDefault="003F61F9" w:rsidP="00E20094">
      <w:pPr>
        <w:widowControl/>
        <w:spacing w:line="440" w:lineRule="exact"/>
        <w:ind w:right="34" w:firstLineChars="200" w:firstLine="31680"/>
        <w:jc w:val="left"/>
        <w:rPr>
          <w:kern w:val="0"/>
          <w:sz w:val="28"/>
          <w:szCs w:val="28"/>
        </w:rPr>
      </w:pPr>
      <w:r>
        <w:rPr>
          <w:rFonts w:ascii="宋体" w:hAnsi="宋体" w:hint="eastAsia"/>
          <w:kern w:val="0"/>
          <w:sz w:val="28"/>
          <w:szCs w:val="28"/>
        </w:rPr>
        <w:t>本项目采用</w:t>
      </w:r>
      <w:r>
        <w:rPr>
          <w:rFonts w:ascii="宋体" w:hAnsi="宋体" w:hint="eastAsia"/>
          <w:b/>
          <w:bCs/>
          <w:kern w:val="0"/>
          <w:sz w:val="28"/>
          <w:szCs w:val="28"/>
        </w:rPr>
        <w:t>综合评分法</w:t>
      </w:r>
    </w:p>
    <w:p w:rsidR="003F61F9" w:rsidRDefault="003F61F9" w:rsidP="00E20094">
      <w:pPr>
        <w:widowControl/>
        <w:spacing w:line="440" w:lineRule="exact"/>
        <w:ind w:right="34" w:firstLineChars="200" w:firstLine="31680"/>
        <w:jc w:val="left"/>
        <w:rPr>
          <w:kern w:val="0"/>
          <w:sz w:val="28"/>
          <w:szCs w:val="28"/>
        </w:rPr>
      </w:pPr>
      <w:r>
        <w:rPr>
          <w:rFonts w:ascii="宋体" w:hAnsi="宋体" w:hint="eastAsia"/>
          <w:kern w:val="0"/>
          <w:sz w:val="28"/>
          <w:szCs w:val="28"/>
        </w:rPr>
        <w:t>综合评分法是指对作出了实质性响应的响应文件就下列诸多因素进行评审打分，以确定成交供应商的评标方法，总分值为</w:t>
      </w:r>
      <w:r>
        <w:rPr>
          <w:kern w:val="0"/>
          <w:sz w:val="28"/>
          <w:szCs w:val="28"/>
        </w:rPr>
        <w:t>100</w:t>
      </w:r>
      <w:r>
        <w:rPr>
          <w:rFonts w:ascii="宋体" w:hAnsi="宋体" w:hint="eastAsia"/>
          <w:kern w:val="0"/>
          <w:sz w:val="28"/>
          <w:szCs w:val="28"/>
        </w:rPr>
        <w:t>分，具体评分因素、评分标准及分值如下：</w:t>
      </w:r>
    </w:p>
    <w:p w:rsidR="003F61F9" w:rsidRDefault="003F61F9">
      <w:pPr>
        <w:widowControl/>
        <w:spacing w:line="440" w:lineRule="exact"/>
        <w:ind w:right="34"/>
        <w:jc w:val="left"/>
        <w:rPr>
          <w:b/>
          <w:bCs/>
          <w:kern w:val="0"/>
          <w:sz w:val="28"/>
          <w:szCs w:val="28"/>
        </w:rPr>
      </w:pPr>
      <w:r>
        <w:rPr>
          <w:rFonts w:ascii="宋体" w:hAnsi="宋体" w:hint="eastAsia"/>
          <w:b/>
          <w:bCs/>
          <w:kern w:val="0"/>
          <w:sz w:val="28"/>
          <w:szCs w:val="28"/>
        </w:rPr>
        <w:t>（一）初审</w:t>
      </w:r>
    </w:p>
    <w:p w:rsidR="003F61F9" w:rsidRDefault="003F61F9" w:rsidP="00E20094">
      <w:pPr>
        <w:widowControl/>
        <w:spacing w:line="440" w:lineRule="exact"/>
        <w:ind w:right="34" w:firstLineChars="200" w:firstLine="31680"/>
        <w:jc w:val="left"/>
        <w:rPr>
          <w:rFonts w:ascii="宋体"/>
          <w:kern w:val="0"/>
          <w:sz w:val="28"/>
          <w:szCs w:val="28"/>
        </w:rPr>
      </w:pPr>
      <w:r>
        <w:rPr>
          <w:rFonts w:ascii="宋体" w:hAnsi="宋体" w:hint="eastAsia"/>
          <w:kern w:val="0"/>
          <w:sz w:val="28"/>
          <w:szCs w:val="28"/>
        </w:rPr>
        <w:t>评标专家组依据询价文件的要求，对所有供应商提交的响应文件进行初步审核，了解其对询价文件是否作出了实质性的响应，填写初审表。</w:t>
      </w:r>
    </w:p>
    <w:p w:rsidR="003F61F9" w:rsidRDefault="003F61F9">
      <w:pPr>
        <w:widowControl/>
        <w:spacing w:line="440" w:lineRule="exact"/>
        <w:ind w:right="34"/>
        <w:jc w:val="left"/>
        <w:rPr>
          <w:b/>
          <w:bCs/>
          <w:kern w:val="0"/>
          <w:sz w:val="28"/>
          <w:szCs w:val="28"/>
        </w:rPr>
      </w:pPr>
      <w:r>
        <w:rPr>
          <w:rFonts w:ascii="宋体" w:hAnsi="宋体" w:hint="eastAsia"/>
          <w:b/>
          <w:bCs/>
          <w:kern w:val="0"/>
          <w:sz w:val="28"/>
          <w:szCs w:val="28"/>
        </w:rPr>
        <w:t>（二）详审</w:t>
      </w:r>
    </w:p>
    <w:p w:rsidR="003F61F9" w:rsidRDefault="003F61F9" w:rsidP="00E20094">
      <w:pPr>
        <w:widowControl/>
        <w:spacing w:line="440" w:lineRule="exact"/>
        <w:ind w:right="34" w:firstLineChars="200" w:firstLine="31680"/>
        <w:jc w:val="left"/>
        <w:rPr>
          <w:kern w:val="0"/>
          <w:sz w:val="28"/>
          <w:szCs w:val="28"/>
        </w:rPr>
      </w:pPr>
      <w:r>
        <w:rPr>
          <w:b/>
          <w:kern w:val="0"/>
          <w:sz w:val="28"/>
          <w:szCs w:val="28"/>
        </w:rPr>
        <w:t>1</w:t>
      </w:r>
      <w:r>
        <w:rPr>
          <w:rFonts w:hint="eastAsia"/>
          <w:b/>
          <w:kern w:val="0"/>
          <w:sz w:val="28"/>
          <w:szCs w:val="28"/>
        </w:rPr>
        <w:t>、报价（经济）分值为</w:t>
      </w:r>
      <w:r>
        <w:rPr>
          <w:b/>
          <w:kern w:val="0"/>
          <w:sz w:val="28"/>
          <w:szCs w:val="28"/>
        </w:rPr>
        <w:t>60</w:t>
      </w:r>
      <w:r>
        <w:rPr>
          <w:rFonts w:hint="eastAsia"/>
          <w:b/>
          <w:kern w:val="0"/>
          <w:sz w:val="28"/>
          <w:szCs w:val="28"/>
        </w:rPr>
        <w:t>分</w:t>
      </w:r>
      <w:r>
        <w:rPr>
          <w:rFonts w:ascii="宋体" w:hAnsi="宋体" w:hint="eastAsia"/>
          <w:kern w:val="0"/>
          <w:sz w:val="28"/>
          <w:szCs w:val="28"/>
        </w:rPr>
        <w:t>。经济打分具体要求如下：</w:t>
      </w:r>
    </w:p>
    <w:tbl>
      <w:tblPr>
        <w:tblW w:w="9419" w:type="dxa"/>
        <w:jc w:val="center"/>
        <w:tblLayout w:type="fixed"/>
        <w:tblLook w:val="00A0"/>
      </w:tblPr>
      <w:tblGrid>
        <w:gridCol w:w="1459"/>
        <w:gridCol w:w="7960"/>
      </w:tblGrid>
      <w:tr w:rsidR="003F61F9">
        <w:trPr>
          <w:cantSplit/>
          <w:trHeight w:val="649"/>
          <w:jc w:val="center"/>
        </w:trPr>
        <w:tc>
          <w:tcPr>
            <w:tcW w:w="1459" w:type="dxa"/>
            <w:tcBorders>
              <w:top w:val="single" w:sz="4" w:space="0" w:color="auto"/>
              <w:left w:val="single" w:sz="4" w:space="0" w:color="auto"/>
              <w:bottom w:val="single" w:sz="4" w:space="0" w:color="auto"/>
              <w:right w:val="single" w:sz="4" w:space="0" w:color="auto"/>
            </w:tcBorders>
            <w:vAlign w:val="center"/>
          </w:tcPr>
          <w:p w:rsidR="003F61F9" w:rsidRDefault="003F61F9" w:rsidP="003F61F9">
            <w:pPr>
              <w:widowControl/>
              <w:spacing w:line="440" w:lineRule="exact"/>
              <w:ind w:right="34" w:firstLineChars="100" w:firstLine="31680"/>
              <w:jc w:val="left"/>
              <w:rPr>
                <w:rFonts w:ascii="宋体"/>
                <w:kern w:val="0"/>
                <w:sz w:val="28"/>
                <w:szCs w:val="28"/>
              </w:rPr>
            </w:pPr>
            <w:r>
              <w:rPr>
                <w:rFonts w:ascii="宋体" w:hAnsi="宋体" w:hint="eastAsia"/>
                <w:kern w:val="0"/>
                <w:sz w:val="28"/>
                <w:szCs w:val="28"/>
              </w:rPr>
              <w:t>价格分（</w:t>
            </w:r>
            <w:r>
              <w:rPr>
                <w:rFonts w:ascii="宋体" w:hAnsi="宋体"/>
                <w:kern w:val="0"/>
                <w:sz w:val="28"/>
                <w:szCs w:val="28"/>
              </w:rPr>
              <w:t xml:space="preserve"> 60</w:t>
            </w:r>
            <w:r>
              <w:rPr>
                <w:rFonts w:ascii="宋体" w:hAnsi="宋体" w:hint="eastAsia"/>
                <w:kern w:val="0"/>
                <w:sz w:val="28"/>
                <w:szCs w:val="28"/>
              </w:rPr>
              <w:t>分）</w:t>
            </w:r>
          </w:p>
        </w:tc>
        <w:tc>
          <w:tcPr>
            <w:tcW w:w="7960" w:type="dxa"/>
            <w:tcBorders>
              <w:top w:val="single" w:sz="4" w:space="0" w:color="auto"/>
              <w:left w:val="nil"/>
              <w:bottom w:val="single" w:sz="4" w:space="0" w:color="auto"/>
              <w:right w:val="single" w:sz="4" w:space="0" w:color="auto"/>
            </w:tcBorders>
            <w:vAlign w:val="center"/>
          </w:tcPr>
          <w:p w:rsidR="003F61F9" w:rsidRDefault="003F61F9" w:rsidP="003F61F9">
            <w:pPr>
              <w:widowControl/>
              <w:adjustRightInd w:val="0"/>
              <w:snapToGrid w:val="0"/>
              <w:spacing w:line="440" w:lineRule="exact"/>
              <w:ind w:right="34" w:firstLineChars="200" w:firstLine="31680"/>
              <w:jc w:val="left"/>
              <w:rPr>
                <w:rFonts w:ascii="宋体"/>
                <w:kern w:val="0"/>
                <w:sz w:val="28"/>
                <w:szCs w:val="28"/>
              </w:rPr>
            </w:pPr>
            <w:r>
              <w:rPr>
                <w:rFonts w:ascii="宋体" w:hAnsi="宋体" w:hint="eastAsia"/>
                <w:kern w:val="0"/>
                <w:sz w:val="28"/>
                <w:szCs w:val="28"/>
              </w:rPr>
              <w:t>价格分统一采用低价优先法计算，即满足询价文件要求且最后报价最低的供应商的价格为询价基准价，其价格分为满分</w:t>
            </w:r>
            <w:r>
              <w:rPr>
                <w:rFonts w:ascii="宋体" w:hAnsi="宋体"/>
                <w:kern w:val="0"/>
                <w:sz w:val="28"/>
                <w:szCs w:val="28"/>
              </w:rPr>
              <w:t xml:space="preserve">   </w:t>
            </w:r>
            <w:r>
              <w:rPr>
                <w:rFonts w:ascii="宋体" w:hAnsi="宋体" w:hint="eastAsia"/>
                <w:kern w:val="0"/>
                <w:sz w:val="28"/>
                <w:szCs w:val="28"/>
              </w:rPr>
              <w:t>分，其他合格供应商的价格分统一按照下列公式计算：</w:t>
            </w:r>
          </w:p>
          <w:p w:rsidR="003F61F9" w:rsidRDefault="003F61F9" w:rsidP="003F61F9">
            <w:pPr>
              <w:widowControl/>
              <w:adjustRightInd w:val="0"/>
              <w:snapToGrid w:val="0"/>
              <w:spacing w:line="440" w:lineRule="exact"/>
              <w:ind w:right="34" w:firstLineChars="200" w:firstLine="31680"/>
              <w:jc w:val="left"/>
              <w:rPr>
                <w:rFonts w:ascii="宋体"/>
                <w:kern w:val="0"/>
                <w:sz w:val="28"/>
                <w:szCs w:val="28"/>
              </w:rPr>
            </w:pPr>
            <w:r>
              <w:rPr>
                <w:rFonts w:ascii="宋体" w:hAnsi="宋体" w:hint="eastAsia"/>
                <w:kern w:val="0"/>
                <w:sz w:val="28"/>
                <w:szCs w:val="28"/>
              </w:rPr>
              <w:t>询价报价得分</w:t>
            </w:r>
            <w:r>
              <w:rPr>
                <w:rFonts w:ascii="宋体" w:hAnsi="宋体"/>
                <w:kern w:val="0"/>
                <w:sz w:val="28"/>
                <w:szCs w:val="28"/>
              </w:rPr>
              <w:t>=</w:t>
            </w:r>
            <w:r>
              <w:rPr>
                <w:rFonts w:ascii="宋体" w:hAnsi="宋体" w:hint="eastAsia"/>
                <w:kern w:val="0"/>
                <w:sz w:val="28"/>
                <w:szCs w:val="28"/>
              </w:rPr>
              <w:t>（询价基准价</w:t>
            </w:r>
            <w:r>
              <w:rPr>
                <w:rFonts w:ascii="宋体" w:hAnsi="宋体"/>
                <w:kern w:val="0"/>
                <w:sz w:val="28"/>
                <w:szCs w:val="28"/>
              </w:rPr>
              <w:t>/</w:t>
            </w:r>
            <w:r>
              <w:rPr>
                <w:rFonts w:ascii="宋体" w:hAnsi="宋体" w:hint="eastAsia"/>
                <w:kern w:val="0"/>
                <w:sz w:val="28"/>
                <w:szCs w:val="28"/>
              </w:rPr>
              <w:t>最后询价报价）×</w:t>
            </w:r>
            <w:r>
              <w:rPr>
                <w:rFonts w:ascii="宋体" w:hAnsi="宋体"/>
                <w:kern w:val="0"/>
                <w:sz w:val="28"/>
                <w:szCs w:val="28"/>
              </w:rPr>
              <w:t xml:space="preserve"> 60%</w:t>
            </w:r>
          </w:p>
        </w:tc>
      </w:tr>
    </w:tbl>
    <w:p w:rsidR="003F61F9" w:rsidRDefault="003F61F9" w:rsidP="003F61F9">
      <w:pPr>
        <w:widowControl/>
        <w:spacing w:line="440" w:lineRule="exact"/>
        <w:ind w:right="34" w:firstLineChars="200" w:firstLine="31680"/>
        <w:jc w:val="left"/>
        <w:rPr>
          <w:b/>
          <w:kern w:val="0"/>
          <w:sz w:val="28"/>
          <w:szCs w:val="28"/>
        </w:rPr>
      </w:pPr>
      <w:r>
        <w:rPr>
          <w:b/>
          <w:kern w:val="0"/>
          <w:sz w:val="28"/>
          <w:szCs w:val="28"/>
        </w:rPr>
        <w:t>2</w:t>
      </w:r>
      <w:r>
        <w:rPr>
          <w:rFonts w:hint="eastAsia"/>
          <w:b/>
          <w:kern w:val="0"/>
          <w:sz w:val="28"/>
          <w:szCs w:val="28"/>
        </w:rPr>
        <w:t>、监理大纲（满分</w:t>
      </w:r>
      <w:r>
        <w:rPr>
          <w:b/>
          <w:kern w:val="0"/>
          <w:sz w:val="28"/>
          <w:szCs w:val="28"/>
        </w:rPr>
        <w:t>15</w:t>
      </w:r>
      <w:r>
        <w:rPr>
          <w:rFonts w:hint="eastAsia"/>
          <w:b/>
          <w:kern w:val="0"/>
          <w:sz w:val="28"/>
          <w:szCs w:val="28"/>
        </w:rPr>
        <w:t>分）</w:t>
      </w:r>
      <w:r>
        <w:rPr>
          <w:b/>
          <w:kern w:val="0"/>
          <w:sz w:val="28"/>
          <w:szCs w:val="28"/>
        </w:rPr>
        <w:t xml:space="preserve"> </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2.1</w:t>
      </w:r>
      <w:r>
        <w:rPr>
          <w:rFonts w:cs="宋体" w:hint="eastAsia"/>
          <w:kern w:val="0"/>
          <w:sz w:val="28"/>
          <w:szCs w:val="28"/>
        </w:rPr>
        <w:t>质量控制</w:t>
      </w:r>
      <w:r>
        <w:rPr>
          <w:kern w:val="0"/>
          <w:sz w:val="28"/>
          <w:szCs w:val="28"/>
        </w:rPr>
        <w:t>3.00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对质量控制的方法科学且有先进性的，措施全面且有针对性的，得</w:t>
      </w:r>
      <w:r>
        <w:rPr>
          <w:kern w:val="0"/>
          <w:sz w:val="28"/>
          <w:szCs w:val="28"/>
        </w:rPr>
        <w:t>2</w:t>
      </w:r>
      <w:r>
        <w:rPr>
          <w:rFonts w:cs="宋体"/>
          <w:kern w:val="0"/>
          <w:sz w:val="28"/>
          <w:szCs w:val="28"/>
        </w:rPr>
        <w:t>—</w:t>
      </w:r>
      <w:r>
        <w:rPr>
          <w:kern w:val="0"/>
          <w:sz w:val="28"/>
          <w:szCs w:val="28"/>
        </w:rPr>
        <w:t>3</w:t>
      </w:r>
      <w:r>
        <w:rPr>
          <w:rFonts w:cs="宋体" w:hint="eastAsia"/>
          <w:kern w:val="0"/>
          <w:sz w:val="28"/>
          <w:szCs w:val="28"/>
        </w:rPr>
        <w:t>分；质量控制方法合理，措施可行的，得</w:t>
      </w:r>
      <w:r>
        <w:rPr>
          <w:kern w:val="0"/>
          <w:sz w:val="28"/>
          <w:szCs w:val="28"/>
        </w:rPr>
        <w:t>1</w:t>
      </w:r>
      <w:r>
        <w:rPr>
          <w:rFonts w:cs="宋体"/>
          <w:kern w:val="0"/>
          <w:sz w:val="28"/>
          <w:szCs w:val="28"/>
        </w:rPr>
        <w:t>—</w:t>
      </w:r>
      <w:r>
        <w:rPr>
          <w:kern w:val="0"/>
          <w:sz w:val="28"/>
          <w:szCs w:val="28"/>
        </w:rPr>
        <w:t>2</w:t>
      </w:r>
      <w:r>
        <w:rPr>
          <w:rFonts w:cs="宋体" w:hint="eastAsia"/>
          <w:kern w:val="0"/>
          <w:sz w:val="28"/>
          <w:szCs w:val="28"/>
        </w:rPr>
        <w:t>分；质量控制方法一般，措施不全的，得</w:t>
      </w:r>
      <w:r>
        <w:rPr>
          <w:kern w:val="0"/>
          <w:sz w:val="28"/>
          <w:szCs w:val="28"/>
        </w:rPr>
        <w:t>0</w:t>
      </w:r>
      <w:r>
        <w:rPr>
          <w:rFonts w:cs="宋体"/>
          <w:kern w:val="0"/>
          <w:sz w:val="28"/>
          <w:szCs w:val="28"/>
        </w:rPr>
        <w:t>—</w:t>
      </w:r>
      <w:r>
        <w:rPr>
          <w:kern w:val="0"/>
          <w:sz w:val="28"/>
          <w:szCs w:val="28"/>
        </w:rPr>
        <w:t>1</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2.2</w:t>
      </w:r>
      <w:r>
        <w:rPr>
          <w:rFonts w:cs="宋体" w:hint="eastAsia"/>
          <w:kern w:val="0"/>
          <w:sz w:val="28"/>
          <w:szCs w:val="28"/>
        </w:rPr>
        <w:t>进度控制</w:t>
      </w:r>
      <w:r>
        <w:rPr>
          <w:kern w:val="0"/>
          <w:sz w:val="28"/>
          <w:szCs w:val="28"/>
        </w:rPr>
        <w:t>3.00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对进度控制的方法科学且有先进性的，措施全面且有针对性的，得</w:t>
      </w:r>
      <w:r>
        <w:rPr>
          <w:kern w:val="0"/>
          <w:sz w:val="28"/>
          <w:szCs w:val="28"/>
        </w:rPr>
        <w:t>2</w:t>
      </w:r>
      <w:r>
        <w:rPr>
          <w:rFonts w:cs="宋体"/>
          <w:kern w:val="0"/>
          <w:sz w:val="28"/>
          <w:szCs w:val="28"/>
        </w:rPr>
        <w:t>—</w:t>
      </w:r>
      <w:r>
        <w:rPr>
          <w:kern w:val="0"/>
          <w:sz w:val="28"/>
          <w:szCs w:val="28"/>
        </w:rPr>
        <w:t>3</w:t>
      </w:r>
      <w:r>
        <w:rPr>
          <w:rFonts w:cs="宋体" w:hint="eastAsia"/>
          <w:kern w:val="0"/>
          <w:sz w:val="28"/>
          <w:szCs w:val="28"/>
        </w:rPr>
        <w:t>分；进度控制方法合理，措施可行的，得</w:t>
      </w:r>
      <w:r>
        <w:rPr>
          <w:kern w:val="0"/>
          <w:sz w:val="28"/>
          <w:szCs w:val="28"/>
        </w:rPr>
        <w:t>1</w:t>
      </w:r>
      <w:r>
        <w:rPr>
          <w:rFonts w:cs="宋体"/>
          <w:kern w:val="0"/>
          <w:sz w:val="28"/>
          <w:szCs w:val="28"/>
        </w:rPr>
        <w:t>—</w:t>
      </w:r>
      <w:r>
        <w:rPr>
          <w:kern w:val="0"/>
          <w:sz w:val="28"/>
          <w:szCs w:val="28"/>
        </w:rPr>
        <w:t>2</w:t>
      </w:r>
      <w:r>
        <w:rPr>
          <w:rFonts w:cs="宋体" w:hint="eastAsia"/>
          <w:kern w:val="0"/>
          <w:sz w:val="28"/>
          <w:szCs w:val="28"/>
        </w:rPr>
        <w:t>分；进度控制方法一般，措施不全的，得</w:t>
      </w:r>
      <w:r>
        <w:rPr>
          <w:kern w:val="0"/>
          <w:sz w:val="28"/>
          <w:szCs w:val="28"/>
        </w:rPr>
        <w:t>0</w:t>
      </w:r>
      <w:r>
        <w:rPr>
          <w:rFonts w:cs="宋体"/>
          <w:kern w:val="0"/>
          <w:sz w:val="28"/>
          <w:szCs w:val="28"/>
        </w:rPr>
        <w:t>—</w:t>
      </w:r>
      <w:r>
        <w:rPr>
          <w:kern w:val="0"/>
          <w:sz w:val="28"/>
          <w:szCs w:val="28"/>
        </w:rPr>
        <w:t>1</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2.3</w:t>
      </w:r>
      <w:r>
        <w:rPr>
          <w:rFonts w:cs="宋体" w:hint="eastAsia"/>
          <w:kern w:val="0"/>
          <w:sz w:val="28"/>
          <w:szCs w:val="28"/>
        </w:rPr>
        <w:t>造价控制</w:t>
      </w:r>
      <w:r>
        <w:rPr>
          <w:kern w:val="0"/>
          <w:sz w:val="28"/>
          <w:szCs w:val="28"/>
        </w:rPr>
        <w:t>2.00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对造价控制的方法科学且有先进性的，措施全面且有针对性的，得</w:t>
      </w:r>
      <w:r>
        <w:rPr>
          <w:kern w:val="0"/>
          <w:sz w:val="28"/>
          <w:szCs w:val="28"/>
        </w:rPr>
        <w:t>1</w:t>
      </w:r>
      <w:r>
        <w:rPr>
          <w:rFonts w:cs="宋体"/>
          <w:kern w:val="0"/>
          <w:sz w:val="28"/>
          <w:szCs w:val="28"/>
        </w:rPr>
        <w:t>—</w:t>
      </w:r>
      <w:r>
        <w:rPr>
          <w:kern w:val="0"/>
          <w:sz w:val="28"/>
          <w:szCs w:val="28"/>
        </w:rPr>
        <w:t>2</w:t>
      </w:r>
      <w:r>
        <w:rPr>
          <w:rFonts w:cs="宋体" w:hint="eastAsia"/>
          <w:kern w:val="0"/>
          <w:sz w:val="28"/>
          <w:szCs w:val="28"/>
        </w:rPr>
        <w:t>分；造价控制方法合理，措施可行的，得</w:t>
      </w:r>
      <w:r>
        <w:rPr>
          <w:kern w:val="0"/>
          <w:sz w:val="28"/>
          <w:szCs w:val="28"/>
        </w:rPr>
        <w:t>0.5</w:t>
      </w:r>
      <w:r>
        <w:rPr>
          <w:rFonts w:cs="宋体"/>
          <w:kern w:val="0"/>
          <w:sz w:val="28"/>
          <w:szCs w:val="28"/>
        </w:rPr>
        <w:t>—</w:t>
      </w:r>
      <w:r>
        <w:rPr>
          <w:kern w:val="0"/>
          <w:sz w:val="28"/>
          <w:szCs w:val="28"/>
        </w:rPr>
        <w:t>1</w:t>
      </w:r>
      <w:r>
        <w:rPr>
          <w:rFonts w:cs="宋体" w:hint="eastAsia"/>
          <w:kern w:val="0"/>
          <w:sz w:val="28"/>
          <w:szCs w:val="28"/>
        </w:rPr>
        <w:t>分；造价控制方法一般，措施不全的，得</w:t>
      </w:r>
      <w:r>
        <w:rPr>
          <w:kern w:val="0"/>
          <w:sz w:val="28"/>
          <w:szCs w:val="28"/>
        </w:rPr>
        <w:t>0</w:t>
      </w:r>
      <w:r>
        <w:rPr>
          <w:rFonts w:cs="宋体"/>
          <w:kern w:val="0"/>
          <w:sz w:val="28"/>
          <w:szCs w:val="28"/>
        </w:rPr>
        <w:t>—</w:t>
      </w:r>
      <w:r>
        <w:rPr>
          <w:kern w:val="0"/>
          <w:sz w:val="28"/>
          <w:szCs w:val="28"/>
        </w:rPr>
        <w:t>0.5</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2.4</w:t>
      </w:r>
      <w:r>
        <w:rPr>
          <w:rFonts w:cs="宋体" w:hint="eastAsia"/>
          <w:kern w:val="0"/>
          <w:sz w:val="28"/>
          <w:szCs w:val="28"/>
        </w:rPr>
        <w:t>信息管理</w:t>
      </w:r>
      <w:r>
        <w:rPr>
          <w:kern w:val="0"/>
          <w:sz w:val="28"/>
          <w:szCs w:val="28"/>
        </w:rPr>
        <w:t>2.00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对信息管理的方法科学且有先进性的，措施全面且有针对性的，得</w:t>
      </w:r>
      <w:r>
        <w:rPr>
          <w:kern w:val="0"/>
          <w:sz w:val="28"/>
          <w:szCs w:val="28"/>
        </w:rPr>
        <w:t>1</w:t>
      </w:r>
      <w:r>
        <w:rPr>
          <w:rFonts w:cs="宋体"/>
          <w:kern w:val="0"/>
          <w:sz w:val="28"/>
          <w:szCs w:val="28"/>
        </w:rPr>
        <w:t>—</w:t>
      </w:r>
      <w:r>
        <w:rPr>
          <w:kern w:val="0"/>
          <w:sz w:val="28"/>
          <w:szCs w:val="28"/>
        </w:rPr>
        <w:t>2</w:t>
      </w:r>
      <w:r>
        <w:rPr>
          <w:rFonts w:cs="宋体" w:hint="eastAsia"/>
          <w:kern w:val="0"/>
          <w:sz w:val="28"/>
          <w:szCs w:val="28"/>
        </w:rPr>
        <w:t>分；合同和信息管理方法合理，措施可行的，得</w:t>
      </w:r>
      <w:r>
        <w:rPr>
          <w:kern w:val="0"/>
          <w:sz w:val="28"/>
          <w:szCs w:val="28"/>
        </w:rPr>
        <w:t>0.5</w:t>
      </w:r>
      <w:r>
        <w:rPr>
          <w:rFonts w:cs="宋体"/>
          <w:kern w:val="0"/>
          <w:sz w:val="28"/>
          <w:szCs w:val="28"/>
        </w:rPr>
        <w:t>—</w:t>
      </w:r>
      <w:r>
        <w:rPr>
          <w:kern w:val="0"/>
          <w:sz w:val="28"/>
          <w:szCs w:val="28"/>
        </w:rPr>
        <w:t>1</w:t>
      </w:r>
      <w:r>
        <w:rPr>
          <w:rFonts w:cs="宋体" w:hint="eastAsia"/>
          <w:kern w:val="0"/>
          <w:sz w:val="28"/>
          <w:szCs w:val="28"/>
        </w:rPr>
        <w:t>分；合同和信息管理方法一般，措施不全的，得</w:t>
      </w:r>
      <w:r>
        <w:rPr>
          <w:kern w:val="0"/>
          <w:sz w:val="28"/>
          <w:szCs w:val="28"/>
        </w:rPr>
        <w:t>0</w:t>
      </w:r>
      <w:r>
        <w:rPr>
          <w:rFonts w:cs="宋体"/>
          <w:kern w:val="0"/>
          <w:sz w:val="28"/>
          <w:szCs w:val="28"/>
        </w:rPr>
        <w:t>—</w:t>
      </w:r>
      <w:r>
        <w:rPr>
          <w:kern w:val="0"/>
          <w:sz w:val="28"/>
          <w:szCs w:val="28"/>
        </w:rPr>
        <w:t>0.5</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2.5</w:t>
      </w:r>
      <w:r>
        <w:rPr>
          <w:rFonts w:cs="宋体" w:hint="eastAsia"/>
          <w:kern w:val="0"/>
          <w:sz w:val="28"/>
          <w:szCs w:val="28"/>
        </w:rPr>
        <w:t>文明施工管理及安全生产管理</w:t>
      </w:r>
      <w:r>
        <w:rPr>
          <w:kern w:val="0"/>
          <w:sz w:val="28"/>
          <w:szCs w:val="28"/>
        </w:rPr>
        <w:t>3.00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对安全生产管理的方法科学且有先进性的，措施全面且有针对性的，得</w:t>
      </w:r>
      <w:r>
        <w:rPr>
          <w:kern w:val="0"/>
          <w:sz w:val="28"/>
          <w:szCs w:val="28"/>
        </w:rPr>
        <w:t>2</w:t>
      </w:r>
      <w:r>
        <w:rPr>
          <w:rFonts w:cs="宋体"/>
          <w:kern w:val="0"/>
          <w:sz w:val="28"/>
          <w:szCs w:val="28"/>
        </w:rPr>
        <w:t>—</w:t>
      </w:r>
      <w:r>
        <w:rPr>
          <w:kern w:val="0"/>
          <w:sz w:val="28"/>
          <w:szCs w:val="28"/>
        </w:rPr>
        <w:t>3</w:t>
      </w:r>
      <w:r>
        <w:rPr>
          <w:rFonts w:cs="宋体" w:hint="eastAsia"/>
          <w:kern w:val="0"/>
          <w:sz w:val="28"/>
          <w:szCs w:val="28"/>
        </w:rPr>
        <w:t>分；安全生产管理方法合理，措施可行的，得</w:t>
      </w:r>
      <w:r>
        <w:rPr>
          <w:kern w:val="0"/>
          <w:sz w:val="28"/>
          <w:szCs w:val="28"/>
        </w:rPr>
        <w:t>1</w:t>
      </w:r>
      <w:r>
        <w:rPr>
          <w:rFonts w:cs="宋体"/>
          <w:kern w:val="0"/>
          <w:sz w:val="28"/>
          <w:szCs w:val="28"/>
        </w:rPr>
        <w:t>—</w:t>
      </w:r>
      <w:r>
        <w:rPr>
          <w:kern w:val="0"/>
          <w:sz w:val="28"/>
          <w:szCs w:val="28"/>
        </w:rPr>
        <w:t>2</w:t>
      </w:r>
      <w:r>
        <w:rPr>
          <w:rFonts w:cs="宋体" w:hint="eastAsia"/>
          <w:kern w:val="0"/>
          <w:sz w:val="28"/>
          <w:szCs w:val="28"/>
        </w:rPr>
        <w:t>分；安全生产管理方法一般，措施不全的，得</w:t>
      </w:r>
      <w:r>
        <w:rPr>
          <w:kern w:val="0"/>
          <w:sz w:val="28"/>
          <w:szCs w:val="28"/>
        </w:rPr>
        <w:t>0</w:t>
      </w:r>
      <w:r>
        <w:rPr>
          <w:rFonts w:cs="宋体"/>
          <w:kern w:val="0"/>
          <w:sz w:val="28"/>
          <w:szCs w:val="28"/>
        </w:rPr>
        <w:t>—</w:t>
      </w:r>
      <w:r>
        <w:rPr>
          <w:kern w:val="0"/>
          <w:sz w:val="28"/>
          <w:szCs w:val="28"/>
        </w:rPr>
        <w:t>1</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2.6</w:t>
      </w:r>
      <w:r>
        <w:rPr>
          <w:rFonts w:cs="宋体" w:hint="eastAsia"/>
          <w:kern w:val="0"/>
          <w:sz w:val="28"/>
          <w:szCs w:val="28"/>
        </w:rPr>
        <w:t>关键工序控制</w:t>
      </w:r>
      <w:r>
        <w:rPr>
          <w:kern w:val="0"/>
          <w:sz w:val="28"/>
          <w:szCs w:val="28"/>
        </w:rPr>
        <w:t>2.00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对工程的关键工序认识清晰，对工程关键工序的监理方法科学且有先进性的，措施全面且有针对性的，得</w:t>
      </w:r>
      <w:r>
        <w:rPr>
          <w:kern w:val="0"/>
          <w:sz w:val="28"/>
          <w:szCs w:val="28"/>
        </w:rPr>
        <w:t>1</w:t>
      </w:r>
      <w:r>
        <w:rPr>
          <w:rFonts w:cs="宋体"/>
          <w:kern w:val="0"/>
          <w:sz w:val="28"/>
          <w:szCs w:val="28"/>
        </w:rPr>
        <w:t>—</w:t>
      </w:r>
      <w:r>
        <w:rPr>
          <w:kern w:val="0"/>
          <w:sz w:val="28"/>
          <w:szCs w:val="28"/>
        </w:rPr>
        <w:t>2</w:t>
      </w:r>
      <w:r>
        <w:rPr>
          <w:rFonts w:cs="宋体" w:hint="eastAsia"/>
          <w:kern w:val="0"/>
          <w:sz w:val="28"/>
          <w:szCs w:val="28"/>
        </w:rPr>
        <w:t>分；关键工序监理方法合理，措施可行的，得</w:t>
      </w:r>
      <w:r>
        <w:rPr>
          <w:kern w:val="0"/>
          <w:sz w:val="28"/>
          <w:szCs w:val="28"/>
        </w:rPr>
        <w:t>0.5</w:t>
      </w:r>
      <w:r>
        <w:rPr>
          <w:rFonts w:cs="宋体"/>
          <w:kern w:val="0"/>
          <w:sz w:val="28"/>
          <w:szCs w:val="28"/>
        </w:rPr>
        <w:t>—</w:t>
      </w:r>
      <w:r>
        <w:rPr>
          <w:kern w:val="0"/>
          <w:sz w:val="28"/>
          <w:szCs w:val="28"/>
        </w:rPr>
        <w:t>1</w:t>
      </w:r>
      <w:r>
        <w:rPr>
          <w:rFonts w:cs="宋体" w:hint="eastAsia"/>
          <w:kern w:val="0"/>
          <w:sz w:val="28"/>
          <w:szCs w:val="28"/>
        </w:rPr>
        <w:t>分；关键工序监理方法一般，措施不全的，得</w:t>
      </w:r>
      <w:r>
        <w:rPr>
          <w:kern w:val="0"/>
          <w:sz w:val="28"/>
          <w:szCs w:val="28"/>
        </w:rPr>
        <w:t>0</w:t>
      </w:r>
      <w:r>
        <w:rPr>
          <w:rFonts w:cs="宋体"/>
          <w:kern w:val="0"/>
          <w:sz w:val="28"/>
          <w:szCs w:val="28"/>
        </w:rPr>
        <w:t>—</w:t>
      </w:r>
      <w:r>
        <w:rPr>
          <w:kern w:val="0"/>
          <w:sz w:val="28"/>
          <w:szCs w:val="28"/>
        </w:rPr>
        <w:t>0.5</w:t>
      </w:r>
      <w:r>
        <w:rPr>
          <w:rFonts w:cs="宋体" w:hint="eastAsia"/>
          <w:kern w:val="0"/>
          <w:sz w:val="28"/>
          <w:szCs w:val="28"/>
        </w:rPr>
        <w:t>分。</w:t>
      </w:r>
    </w:p>
    <w:p w:rsidR="003F61F9" w:rsidRDefault="003F61F9" w:rsidP="00E20094">
      <w:pPr>
        <w:widowControl/>
        <w:spacing w:line="440" w:lineRule="exact"/>
        <w:ind w:right="34" w:firstLineChars="200" w:firstLine="31680"/>
        <w:jc w:val="left"/>
        <w:rPr>
          <w:b/>
          <w:kern w:val="0"/>
          <w:sz w:val="28"/>
          <w:szCs w:val="28"/>
        </w:rPr>
      </w:pPr>
      <w:r>
        <w:rPr>
          <w:b/>
          <w:kern w:val="0"/>
          <w:sz w:val="28"/>
          <w:szCs w:val="28"/>
        </w:rPr>
        <w:t>3</w:t>
      </w:r>
      <w:r>
        <w:rPr>
          <w:rFonts w:cs="宋体" w:hint="eastAsia"/>
          <w:b/>
          <w:kern w:val="0"/>
          <w:sz w:val="28"/>
          <w:szCs w:val="28"/>
        </w:rPr>
        <w:t>、现场监理机构及人员情况</w:t>
      </w:r>
      <w:r>
        <w:rPr>
          <w:rFonts w:hAnsi="宋体" w:cs="宋体" w:hint="eastAsia"/>
          <w:b/>
          <w:kern w:val="0"/>
          <w:sz w:val="28"/>
          <w:szCs w:val="28"/>
        </w:rPr>
        <w:t>（满分</w:t>
      </w:r>
      <w:r>
        <w:rPr>
          <w:rFonts w:hAnsi="宋体"/>
          <w:b/>
          <w:kern w:val="0"/>
          <w:sz w:val="28"/>
          <w:szCs w:val="28"/>
        </w:rPr>
        <w:t>20</w:t>
      </w:r>
      <w:r>
        <w:rPr>
          <w:rFonts w:hAnsi="宋体" w:cs="宋体" w:hint="eastAsia"/>
          <w:b/>
          <w:kern w:val="0"/>
          <w:sz w:val="28"/>
          <w:szCs w:val="28"/>
        </w:rPr>
        <w:t>分）</w:t>
      </w:r>
      <w:r>
        <w:rPr>
          <w:rFonts w:ascii="仿宋_GB2312" w:cs="仿宋_GB2312"/>
          <w:highlight w:val="white"/>
        </w:rPr>
        <w:t xml:space="preserve"> </w:t>
      </w:r>
      <w:r>
        <w:rPr>
          <w:b/>
          <w:kern w:val="0"/>
          <w:sz w:val="28"/>
          <w:szCs w:val="28"/>
        </w:rPr>
        <w:t xml:space="preserve"> </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3.1</w:t>
      </w:r>
      <w:r>
        <w:rPr>
          <w:rFonts w:cs="宋体" w:hint="eastAsia"/>
          <w:kern w:val="0"/>
          <w:sz w:val="28"/>
          <w:szCs w:val="28"/>
        </w:rPr>
        <w:t>总监理工程师</w:t>
      </w:r>
      <w:r>
        <w:rPr>
          <w:kern w:val="0"/>
          <w:sz w:val="28"/>
          <w:szCs w:val="28"/>
        </w:rPr>
        <w:t>10.00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拟任总监理工程师具有国家注册总监资格证书且具有高级职称证书得</w:t>
      </w:r>
      <w:r>
        <w:rPr>
          <w:kern w:val="0"/>
          <w:sz w:val="28"/>
          <w:szCs w:val="28"/>
        </w:rPr>
        <w:t>10</w:t>
      </w:r>
      <w:r>
        <w:rPr>
          <w:rFonts w:cs="宋体" w:hint="eastAsia"/>
          <w:kern w:val="0"/>
          <w:sz w:val="28"/>
          <w:szCs w:val="28"/>
        </w:rPr>
        <w:t>分；拟任总监理工程师具有国家注册总监资格证书且具有中级职称证书得</w:t>
      </w:r>
      <w:r>
        <w:rPr>
          <w:kern w:val="0"/>
          <w:sz w:val="28"/>
          <w:szCs w:val="28"/>
        </w:rPr>
        <w:t>6</w:t>
      </w:r>
      <w:r>
        <w:rPr>
          <w:rFonts w:cs="宋体" w:hint="eastAsia"/>
          <w:kern w:val="0"/>
          <w:sz w:val="28"/>
          <w:szCs w:val="28"/>
        </w:rPr>
        <w:t>分；该项不重复加分，如总监同时具有高级、中级职称，则按得分高的加分。</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3.2</w:t>
      </w:r>
      <w:r>
        <w:rPr>
          <w:rFonts w:cs="宋体" w:hint="eastAsia"/>
          <w:kern w:val="0"/>
          <w:sz w:val="28"/>
          <w:szCs w:val="28"/>
        </w:rPr>
        <w:t>监理机构人员数量</w:t>
      </w:r>
      <w:r>
        <w:rPr>
          <w:kern w:val="0"/>
          <w:sz w:val="28"/>
          <w:szCs w:val="28"/>
        </w:rPr>
        <w:t>6.00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监理机构人员符合国家相关监理规范及业主要求</w:t>
      </w:r>
      <w:r>
        <w:rPr>
          <w:kern w:val="0"/>
          <w:sz w:val="28"/>
          <w:szCs w:val="28"/>
        </w:rPr>
        <w:t>A</w:t>
      </w:r>
      <w:r>
        <w:rPr>
          <w:rFonts w:cs="宋体" w:hint="eastAsia"/>
          <w:kern w:val="0"/>
          <w:sz w:val="28"/>
          <w:szCs w:val="28"/>
        </w:rPr>
        <w:t>人数（含总监）得基本分</w:t>
      </w:r>
      <w:r>
        <w:rPr>
          <w:kern w:val="0"/>
          <w:sz w:val="28"/>
          <w:szCs w:val="28"/>
        </w:rPr>
        <w:t>4</w:t>
      </w:r>
      <w:r>
        <w:rPr>
          <w:rFonts w:cs="宋体" w:hint="eastAsia"/>
          <w:kern w:val="0"/>
          <w:sz w:val="28"/>
          <w:szCs w:val="28"/>
        </w:rPr>
        <w:t>分，每增加</w:t>
      </w:r>
      <w:r>
        <w:rPr>
          <w:kern w:val="0"/>
          <w:sz w:val="28"/>
          <w:szCs w:val="28"/>
        </w:rPr>
        <w:t>1</w:t>
      </w:r>
      <w:r>
        <w:rPr>
          <w:rFonts w:cs="宋体" w:hint="eastAsia"/>
          <w:kern w:val="0"/>
          <w:sz w:val="28"/>
          <w:szCs w:val="28"/>
        </w:rPr>
        <w:t>人加</w:t>
      </w:r>
      <w:r>
        <w:rPr>
          <w:kern w:val="0"/>
          <w:sz w:val="28"/>
          <w:szCs w:val="28"/>
        </w:rPr>
        <w:t>1</w:t>
      </w:r>
      <w:r>
        <w:rPr>
          <w:rFonts w:cs="宋体" w:hint="eastAsia"/>
          <w:kern w:val="0"/>
          <w:sz w:val="28"/>
          <w:szCs w:val="28"/>
        </w:rPr>
        <w:t>分，最高加</w:t>
      </w:r>
      <w:r>
        <w:rPr>
          <w:kern w:val="0"/>
          <w:sz w:val="28"/>
          <w:szCs w:val="28"/>
        </w:rPr>
        <w:t>2</w:t>
      </w:r>
      <w:r>
        <w:rPr>
          <w:rFonts w:cs="宋体" w:hint="eastAsia"/>
          <w:kern w:val="0"/>
          <w:sz w:val="28"/>
          <w:szCs w:val="28"/>
        </w:rPr>
        <w:t>分。【本项目业主要求人数</w:t>
      </w:r>
      <w:r>
        <w:rPr>
          <w:kern w:val="0"/>
          <w:sz w:val="28"/>
          <w:szCs w:val="28"/>
        </w:rPr>
        <w:t>A</w:t>
      </w:r>
      <w:r>
        <w:rPr>
          <w:rFonts w:cs="宋体" w:hint="eastAsia"/>
          <w:kern w:val="0"/>
          <w:sz w:val="28"/>
          <w:szCs w:val="28"/>
        </w:rPr>
        <w:t>为</w:t>
      </w:r>
      <w:r>
        <w:rPr>
          <w:kern w:val="0"/>
          <w:sz w:val="28"/>
          <w:szCs w:val="28"/>
        </w:rPr>
        <w:t>3-4</w:t>
      </w:r>
      <w:r>
        <w:rPr>
          <w:rFonts w:cs="宋体" w:hint="eastAsia"/>
          <w:kern w:val="0"/>
          <w:sz w:val="28"/>
          <w:szCs w:val="28"/>
        </w:rPr>
        <w:t>人】</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3.3</w:t>
      </w:r>
      <w:r>
        <w:rPr>
          <w:rFonts w:cs="宋体" w:hint="eastAsia"/>
          <w:kern w:val="0"/>
          <w:sz w:val="28"/>
          <w:szCs w:val="28"/>
        </w:rPr>
        <w:t>注册（含省级）监理工程师占总人数比例</w:t>
      </w:r>
      <w:r>
        <w:rPr>
          <w:kern w:val="0"/>
          <w:sz w:val="28"/>
          <w:szCs w:val="28"/>
        </w:rPr>
        <w:t>4.00</w:t>
      </w:r>
      <w:r>
        <w:rPr>
          <w:rFonts w:cs="宋体" w:hint="eastAsia"/>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kern w:val="0"/>
          <w:sz w:val="28"/>
          <w:szCs w:val="28"/>
        </w:rPr>
        <w:t>30%</w:t>
      </w:r>
      <w:r>
        <w:rPr>
          <w:rFonts w:cs="宋体" w:hint="eastAsia"/>
          <w:kern w:val="0"/>
          <w:sz w:val="28"/>
          <w:szCs w:val="28"/>
        </w:rPr>
        <w:t>及以下不得分，</w:t>
      </w:r>
      <w:r>
        <w:rPr>
          <w:kern w:val="0"/>
          <w:sz w:val="28"/>
          <w:szCs w:val="28"/>
        </w:rPr>
        <w:t>30%-50%</w:t>
      </w:r>
      <w:r>
        <w:rPr>
          <w:rFonts w:cs="宋体" w:hint="eastAsia"/>
          <w:kern w:val="0"/>
          <w:sz w:val="28"/>
          <w:szCs w:val="28"/>
        </w:rPr>
        <w:t>（不含</w:t>
      </w:r>
      <w:r>
        <w:rPr>
          <w:kern w:val="0"/>
          <w:sz w:val="28"/>
          <w:szCs w:val="28"/>
        </w:rPr>
        <w:t>50%</w:t>
      </w:r>
      <w:r>
        <w:rPr>
          <w:rFonts w:cs="宋体" w:hint="eastAsia"/>
          <w:kern w:val="0"/>
          <w:sz w:val="28"/>
          <w:szCs w:val="28"/>
        </w:rPr>
        <w:t>）得</w:t>
      </w:r>
      <w:r>
        <w:rPr>
          <w:kern w:val="0"/>
          <w:sz w:val="28"/>
          <w:szCs w:val="28"/>
        </w:rPr>
        <w:t>2</w:t>
      </w:r>
      <w:r>
        <w:rPr>
          <w:rFonts w:cs="宋体" w:hint="eastAsia"/>
          <w:kern w:val="0"/>
          <w:sz w:val="28"/>
          <w:szCs w:val="28"/>
        </w:rPr>
        <w:t>分，</w:t>
      </w:r>
      <w:r>
        <w:rPr>
          <w:kern w:val="0"/>
          <w:sz w:val="28"/>
          <w:szCs w:val="28"/>
        </w:rPr>
        <w:t>50%</w:t>
      </w:r>
      <w:r>
        <w:rPr>
          <w:rFonts w:cs="宋体" w:hint="eastAsia"/>
          <w:kern w:val="0"/>
          <w:sz w:val="28"/>
          <w:szCs w:val="28"/>
        </w:rPr>
        <w:t>及以上得</w:t>
      </w:r>
      <w:r>
        <w:rPr>
          <w:kern w:val="0"/>
          <w:sz w:val="28"/>
          <w:szCs w:val="28"/>
        </w:rPr>
        <w:t>4</w:t>
      </w:r>
      <w:r>
        <w:rPr>
          <w:rFonts w:cs="宋体" w:hint="eastAsia"/>
          <w:kern w:val="0"/>
          <w:sz w:val="28"/>
          <w:szCs w:val="28"/>
        </w:rPr>
        <w:t>分。</w:t>
      </w:r>
    </w:p>
    <w:p w:rsidR="003F61F9" w:rsidRDefault="003F61F9" w:rsidP="00E20094">
      <w:pPr>
        <w:widowControl/>
        <w:spacing w:line="440" w:lineRule="exact"/>
        <w:ind w:right="34" w:firstLineChars="200" w:firstLine="31680"/>
        <w:jc w:val="left"/>
        <w:rPr>
          <w:b/>
          <w:kern w:val="0"/>
          <w:sz w:val="28"/>
          <w:szCs w:val="28"/>
        </w:rPr>
      </w:pPr>
      <w:r>
        <w:rPr>
          <w:b/>
          <w:kern w:val="0"/>
          <w:sz w:val="28"/>
          <w:szCs w:val="28"/>
        </w:rPr>
        <w:t>4</w:t>
      </w:r>
      <w:r>
        <w:rPr>
          <w:rFonts w:cs="宋体" w:hint="eastAsia"/>
          <w:b/>
          <w:kern w:val="0"/>
          <w:sz w:val="28"/>
          <w:szCs w:val="28"/>
        </w:rPr>
        <w:t>、业绩情况（满分</w:t>
      </w:r>
      <w:r>
        <w:rPr>
          <w:b/>
          <w:kern w:val="0"/>
          <w:sz w:val="28"/>
          <w:szCs w:val="28"/>
        </w:rPr>
        <w:t>5</w:t>
      </w:r>
      <w:r>
        <w:rPr>
          <w:rFonts w:cs="宋体" w:hint="eastAsia"/>
          <w:b/>
          <w:kern w:val="0"/>
          <w:sz w:val="28"/>
          <w:szCs w:val="28"/>
        </w:rPr>
        <w:t>分）</w:t>
      </w:r>
    </w:p>
    <w:p w:rsidR="003F61F9" w:rsidRDefault="003F61F9" w:rsidP="00E20094">
      <w:pPr>
        <w:widowControl/>
        <w:spacing w:line="440" w:lineRule="exact"/>
        <w:ind w:right="34" w:firstLineChars="200" w:firstLine="31680"/>
        <w:jc w:val="left"/>
        <w:rPr>
          <w:kern w:val="0"/>
          <w:sz w:val="28"/>
          <w:szCs w:val="28"/>
        </w:rPr>
      </w:pPr>
      <w:r>
        <w:rPr>
          <w:rFonts w:cs="宋体" w:hint="eastAsia"/>
          <w:kern w:val="0"/>
          <w:sz w:val="28"/>
          <w:szCs w:val="28"/>
        </w:rPr>
        <w:t>项目负责人业绩（</w:t>
      </w:r>
      <w:r>
        <w:rPr>
          <w:kern w:val="0"/>
          <w:sz w:val="28"/>
          <w:szCs w:val="28"/>
        </w:rPr>
        <w:t>5</w:t>
      </w:r>
      <w:r>
        <w:rPr>
          <w:rFonts w:cs="宋体" w:hint="eastAsia"/>
          <w:kern w:val="0"/>
          <w:sz w:val="28"/>
          <w:szCs w:val="28"/>
        </w:rPr>
        <w:t>分）。提供自投标日起前五年内主持过国家公立高校等行政事业单位监理服务项目的业绩，有一项加</w:t>
      </w:r>
      <w:r>
        <w:rPr>
          <w:kern w:val="0"/>
          <w:sz w:val="28"/>
          <w:szCs w:val="28"/>
        </w:rPr>
        <w:t>1</w:t>
      </w:r>
      <w:r>
        <w:rPr>
          <w:rFonts w:cs="宋体" w:hint="eastAsia"/>
          <w:kern w:val="0"/>
          <w:sz w:val="28"/>
          <w:szCs w:val="28"/>
        </w:rPr>
        <w:t>分，加满</w:t>
      </w:r>
      <w:r>
        <w:rPr>
          <w:kern w:val="0"/>
          <w:sz w:val="28"/>
          <w:szCs w:val="28"/>
        </w:rPr>
        <w:t>5</w:t>
      </w:r>
      <w:r>
        <w:rPr>
          <w:rFonts w:cs="宋体" w:hint="eastAsia"/>
          <w:kern w:val="0"/>
          <w:sz w:val="28"/>
          <w:szCs w:val="28"/>
        </w:rPr>
        <w:t>分为止（该项评审以委托合同原件和审计定案表原件为依据）。</w:t>
      </w:r>
    </w:p>
    <w:p w:rsidR="003F61F9" w:rsidRDefault="003F61F9">
      <w:pPr>
        <w:widowControl/>
        <w:spacing w:line="440" w:lineRule="exact"/>
        <w:ind w:right="34"/>
        <w:jc w:val="left"/>
        <w:rPr>
          <w:rFonts w:ascii="宋体"/>
          <w:b/>
          <w:bCs/>
          <w:kern w:val="0"/>
          <w:sz w:val="28"/>
          <w:szCs w:val="28"/>
        </w:rPr>
      </w:pPr>
      <w:r>
        <w:rPr>
          <w:rFonts w:ascii="宋体" w:hAnsi="宋体" w:hint="eastAsia"/>
          <w:b/>
          <w:bCs/>
          <w:kern w:val="0"/>
          <w:sz w:val="28"/>
          <w:szCs w:val="28"/>
        </w:rPr>
        <w:t>（三）确定成交供应商</w:t>
      </w:r>
    </w:p>
    <w:p w:rsidR="003F61F9" w:rsidRDefault="003F61F9" w:rsidP="00E20094">
      <w:pPr>
        <w:widowControl/>
        <w:spacing w:line="440" w:lineRule="exact"/>
        <w:ind w:right="34" w:firstLineChars="196" w:firstLine="31680"/>
        <w:jc w:val="left"/>
        <w:rPr>
          <w:rFonts w:ascii="宋体"/>
          <w:sz w:val="28"/>
          <w:szCs w:val="28"/>
        </w:rPr>
      </w:pPr>
      <w:r>
        <w:rPr>
          <w:rFonts w:ascii="宋体" w:hAnsi="宋体" w:hint="eastAsia"/>
          <w:sz w:val="28"/>
          <w:szCs w:val="28"/>
        </w:rPr>
        <w:t>询价小组将合格供应商的各项得分汇总以后得到供应商的最终评审得分，按照最终评审得分由高到低排出成交候选顺序。</w:t>
      </w:r>
    </w:p>
    <w:p w:rsidR="003F61F9" w:rsidRDefault="003F61F9" w:rsidP="00E20094">
      <w:pPr>
        <w:widowControl/>
        <w:spacing w:line="440" w:lineRule="exact"/>
        <w:ind w:right="34" w:firstLineChars="196" w:firstLine="31680"/>
        <w:jc w:val="left"/>
        <w:rPr>
          <w:rFonts w:ascii="宋体"/>
          <w:sz w:val="28"/>
          <w:szCs w:val="28"/>
        </w:rPr>
      </w:pPr>
      <w:r>
        <w:rPr>
          <w:rFonts w:ascii="宋体" w:hAnsi="宋体" w:hint="eastAsia"/>
          <w:sz w:val="28"/>
          <w:szCs w:val="28"/>
        </w:rPr>
        <w:t>后勤管理处不公布得分，对供应商得分情况不做任何解释。</w:t>
      </w:r>
    </w:p>
    <w:p w:rsidR="003F61F9" w:rsidRDefault="003F61F9" w:rsidP="00E20094">
      <w:pPr>
        <w:widowControl/>
        <w:spacing w:line="440" w:lineRule="exact"/>
        <w:ind w:right="34" w:firstLineChars="196" w:firstLine="31680"/>
        <w:jc w:val="left"/>
        <w:rPr>
          <w:rFonts w:ascii="宋体"/>
          <w:sz w:val="28"/>
          <w:szCs w:val="28"/>
        </w:rPr>
      </w:pPr>
      <w:r>
        <w:rPr>
          <w:rFonts w:ascii="宋体" w:hAnsi="宋体" w:hint="eastAsia"/>
          <w:sz w:val="28"/>
          <w:szCs w:val="28"/>
        </w:rPr>
        <w:t>最终评审得分出现两家或两家以上相同者，按报价由低到高排序确定成交候选供应商；评审总得分且最后报价相同的，按照技术指标优劣顺序排出成交候选顺序。</w:t>
      </w:r>
    </w:p>
    <w:p w:rsidR="003F61F9" w:rsidRDefault="003F61F9" w:rsidP="00E20094">
      <w:pPr>
        <w:widowControl/>
        <w:spacing w:line="440" w:lineRule="exact"/>
        <w:ind w:right="34" w:firstLineChars="196" w:firstLine="31680"/>
        <w:jc w:val="left"/>
        <w:rPr>
          <w:rFonts w:ascii="宋体"/>
          <w:b/>
          <w:sz w:val="32"/>
          <w:szCs w:val="32"/>
        </w:rPr>
      </w:pPr>
      <w:r>
        <w:rPr>
          <w:rFonts w:ascii="宋体" w:hAnsi="宋体" w:hint="eastAsia"/>
          <w:sz w:val="28"/>
          <w:szCs w:val="28"/>
        </w:rPr>
        <w:t>安徽师范大学后勤管理处</w:t>
      </w:r>
      <w:r>
        <w:rPr>
          <w:rFonts w:ascii="宋体" w:hAnsi="宋体" w:hint="eastAsia"/>
          <w:kern w:val="0"/>
          <w:sz w:val="28"/>
          <w:szCs w:val="28"/>
        </w:rPr>
        <w:t>对</w:t>
      </w:r>
      <w:r>
        <w:rPr>
          <w:rFonts w:ascii="宋体" w:hAnsi="宋体" w:hint="eastAsia"/>
          <w:sz w:val="28"/>
          <w:szCs w:val="28"/>
        </w:rPr>
        <w:t>询价小组的评审</w:t>
      </w:r>
      <w:r>
        <w:rPr>
          <w:rFonts w:ascii="宋体" w:hAnsi="宋体" w:hint="eastAsia"/>
          <w:kern w:val="0"/>
          <w:sz w:val="28"/>
          <w:szCs w:val="28"/>
        </w:rPr>
        <w:t>结果进行审议，最终确定成交单位。</w:t>
      </w:r>
    </w:p>
    <w:p w:rsidR="003F61F9" w:rsidRDefault="003F61F9">
      <w:pPr>
        <w:widowControl/>
        <w:jc w:val="center"/>
        <w:rPr>
          <w:rFonts w:ascii="宋体"/>
          <w:b/>
          <w:sz w:val="32"/>
          <w:szCs w:val="32"/>
        </w:rPr>
      </w:pPr>
      <w:r>
        <w:rPr>
          <w:rFonts w:ascii="宋体"/>
          <w:b/>
          <w:sz w:val="32"/>
          <w:szCs w:val="32"/>
        </w:rPr>
        <w:br w:type="page"/>
      </w:r>
      <w:r>
        <w:rPr>
          <w:rFonts w:ascii="宋体" w:hAnsi="宋体" w:hint="eastAsia"/>
          <w:b/>
          <w:sz w:val="32"/>
          <w:szCs w:val="32"/>
        </w:rPr>
        <w:t>五、采购合同</w:t>
      </w:r>
    </w:p>
    <w:p w:rsidR="003F61F9" w:rsidRDefault="003F61F9">
      <w:pPr>
        <w:spacing w:line="240" w:lineRule="atLeast"/>
        <w:ind w:firstLine="420"/>
        <w:jc w:val="center"/>
        <w:rPr>
          <w:rFonts w:hAnsi="宋体"/>
          <w:b/>
          <w:bCs/>
          <w:sz w:val="32"/>
          <w:szCs w:val="32"/>
          <w:u w:val="double"/>
        </w:rPr>
      </w:pPr>
      <w:r>
        <w:rPr>
          <w:rFonts w:ascii="宋体" w:hAnsi="宋体" w:hint="eastAsia"/>
          <w:b/>
          <w:bCs/>
          <w:sz w:val="32"/>
          <w:szCs w:val="32"/>
          <w:u w:val="double"/>
        </w:rPr>
        <w:t>安徽师范大学</w:t>
      </w:r>
      <w:r>
        <w:rPr>
          <w:rFonts w:ascii="宋体" w:hAnsi="宋体"/>
          <w:b/>
          <w:bCs/>
          <w:sz w:val="32"/>
          <w:szCs w:val="32"/>
          <w:u w:val="double"/>
        </w:rPr>
        <w:t>2017</w:t>
      </w:r>
      <w:r>
        <w:rPr>
          <w:rFonts w:ascii="宋体" w:hAnsi="宋体" w:hint="eastAsia"/>
          <w:b/>
          <w:bCs/>
          <w:sz w:val="32"/>
          <w:szCs w:val="32"/>
          <w:u w:val="double"/>
        </w:rPr>
        <w:t>年绿化、能源工程监理单位采购项目</w:t>
      </w:r>
    </w:p>
    <w:p w:rsidR="003F61F9" w:rsidRDefault="003F61F9">
      <w:pPr>
        <w:spacing w:line="240" w:lineRule="atLeast"/>
        <w:jc w:val="right"/>
        <w:rPr>
          <w:sz w:val="28"/>
          <w:szCs w:val="28"/>
        </w:rPr>
      </w:pPr>
    </w:p>
    <w:p w:rsidR="003F61F9" w:rsidRDefault="003F61F9">
      <w:pPr>
        <w:spacing w:line="240" w:lineRule="atLeast"/>
        <w:jc w:val="right"/>
        <w:rPr>
          <w:sz w:val="28"/>
          <w:szCs w:val="28"/>
        </w:rPr>
      </w:pPr>
    </w:p>
    <w:tbl>
      <w:tblPr>
        <w:tblW w:w="9628" w:type="dxa"/>
        <w:tblLayout w:type="fixed"/>
        <w:tblLook w:val="00A0"/>
      </w:tblPr>
      <w:tblGrid>
        <w:gridCol w:w="9628"/>
      </w:tblGrid>
      <w:tr w:rsidR="003F61F9">
        <w:tc>
          <w:tcPr>
            <w:tcW w:w="9628" w:type="dxa"/>
          </w:tcPr>
          <w:p w:rsidR="003F61F9" w:rsidRDefault="003F61F9">
            <w:pPr>
              <w:spacing w:line="360" w:lineRule="auto"/>
              <w:rPr>
                <w:sz w:val="28"/>
                <w:szCs w:val="28"/>
              </w:rPr>
            </w:pPr>
            <w:r>
              <w:rPr>
                <w:rFonts w:hAnsi="宋体" w:hint="eastAsia"/>
                <w:b/>
                <w:bCs/>
                <w:sz w:val="28"/>
                <w:szCs w:val="28"/>
              </w:rPr>
              <w:t>买</w:t>
            </w:r>
            <w:r>
              <w:rPr>
                <w:b/>
                <w:bCs/>
                <w:sz w:val="28"/>
                <w:szCs w:val="28"/>
              </w:rPr>
              <w:t xml:space="preserve">    </w:t>
            </w:r>
            <w:r>
              <w:rPr>
                <w:rFonts w:hAnsi="宋体" w:hint="eastAsia"/>
                <w:b/>
                <w:bCs/>
                <w:sz w:val="28"/>
                <w:szCs w:val="28"/>
              </w:rPr>
              <w:t>方：</w:t>
            </w:r>
            <w:r>
              <w:rPr>
                <w:rFonts w:hAnsi="宋体" w:hint="eastAsia"/>
                <w:b/>
                <w:bCs/>
                <w:sz w:val="28"/>
                <w:szCs w:val="28"/>
                <w:u w:val="single"/>
              </w:rPr>
              <w:t>安徽师范大学后勤管理处</w:t>
            </w:r>
            <w:r>
              <w:rPr>
                <w:sz w:val="28"/>
                <w:szCs w:val="28"/>
              </w:rPr>
              <w:t xml:space="preserve">                   </w:t>
            </w:r>
          </w:p>
          <w:p w:rsidR="003F61F9" w:rsidRDefault="003F61F9">
            <w:pPr>
              <w:spacing w:line="360" w:lineRule="auto"/>
              <w:rPr>
                <w:rFonts w:ascii="宋体"/>
                <w:sz w:val="24"/>
                <w:u w:val="single"/>
              </w:rPr>
            </w:pPr>
            <w:r>
              <w:rPr>
                <w:rFonts w:hAnsi="宋体" w:hint="eastAsia"/>
                <w:b/>
                <w:bCs/>
                <w:sz w:val="28"/>
                <w:szCs w:val="28"/>
              </w:rPr>
              <w:t>项目单位：</w:t>
            </w:r>
            <w:r>
              <w:rPr>
                <w:sz w:val="28"/>
                <w:szCs w:val="28"/>
                <w:u w:val="single"/>
              </w:rPr>
              <w:t xml:space="preserve">                  </w:t>
            </w:r>
            <w:r>
              <w:rPr>
                <w:sz w:val="28"/>
                <w:szCs w:val="28"/>
              </w:rPr>
              <w:t xml:space="preserve">                 </w:t>
            </w:r>
            <w:r>
              <w:rPr>
                <w:rFonts w:hAnsi="宋体" w:hint="eastAsia"/>
                <w:sz w:val="28"/>
                <w:szCs w:val="28"/>
              </w:rPr>
              <w:t>电话：</w:t>
            </w:r>
            <w:r>
              <w:rPr>
                <w:sz w:val="24"/>
                <w:u w:val="single"/>
              </w:rPr>
              <w:t xml:space="preserve">                 </w:t>
            </w:r>
          </w:p>
        </w:tc>
      </w:tr>
      <w:tr w:rsidR="003F61F9">
        <w:tc>
          <w:tcPr>
            <w:tcW w:w="9628" w:type="dxa"/>
          </w:tcPr>
          <w:p w:rsidR="003F61F9" w:rsidRDefault="003F61F9">
            <w:pPr>
              <w:spacing w:line="360" w:lineRule="auto"/>
              <w:rPr>
                <w:rFonts w:ascii="宋体"/>
                <w:sz w:val="28"/>
                <w:szCs w:val="28"/>
                <w:u w:val="single"/>
              </w:rPr>
            </w:pPr>
            <w:r>
              <w:rPr>
                <w:rFonts w:hAnsi="宋体" w:hint="eastAsia"/>
                <w:b/>
                <w:bCs/>
                <w:sz w:val="28"/>
                <w:szCs w:val="28"/>
              </w:rPr>
              <w:t>卖</w:t>
            </w:r>
            <w:r>
              <w:rPr>
                <w:b/>
                <w:bCs/>
                <w:sz w:val="28"/>
                <w:szCs w:val="28"/>
              </w:rPr>
              <w:t xml:space="preserve">    </w:t>
            </w:r>
            <w:r>
              <w:rPr>
                <w:rFonts w:hAnsi="宋体" w:hint="eastAsia"/>
                <w:b/>
                <w:bCs/>
                <w:sz w:val="28"/>
                <w:szCs w:val="28"/>
              </w:rPr>
              <w:t>方：</w:t>
            </w:r>
            <w:r>
              <w:rPr>
                <w:rFonts w:hAnsi="宋体"/>
                <w:sz w:val="28"/>
                <w:szCs w:val="28"/>
                <w:u w:val="single"/>
              </w:rPr>
              <w:t xml:space="preserve">   </w:t>
            </w:r>
            <w:r>
              <w:rPr>
                <w:sz w:val="28"/>
                <w:szCs w:val="28"/>
                <w:u w:val="single"/>
              </w:rPr>
              <w:t xml:space="preserve">    </w:t>
            </w:r>
            <w:r>
              <w:rPr>
                <w:rFonts w:hAnsi="宋体" w:hint="eastAsia"/>
                <w:sz w:val="28"/>
                <w:szCs w:val="28"/>
                <w:u w:val="single"/>
              </w:rPr>
              <w:t xml:space="preserve">　</w:t>
            </w:r>
            <w:r>
              <w:rPr>
                <w:sz w:val="28"/>
                <w:szCs w:val="28"/>
                <w:u w:val="single"/>
              </w:rPr>
              <w:t xml:space="preserve">  </w:t>
            </w:r>
            <w:r>
              <w:rPr>
                <w:rFonts w:hAnsi="宋体"/>
                <w:sz w:val="28"/>
                <w:szCs w:val="28"/>
                <w:u w:val="single"/>
              </w:rPr>
              <w:t xml:space="preserve">  </w:t>
            </w:r>
            <w:r>
              <w:rPr>
                <w:sz w:val="28"/>
                <w:szCs w:val="28"/>
              </w:rPr>
              <w:t xml:space="preserve">         </w:t>
            </w:r>
            <w:r>
              <w:rPr>
                <w:rFonts w:hAnsi="宋体"/>
                <w:sz w:val="28"/>
                <w:szCs w:val="28"/>
              </w:rPr>
              <w:t xml:space="preserve">  </w:t>
            </w:r>
            <w:r>
              <w:rPr>
                <w:sz w:val="28"/>
                <w:szCs w:val="28"/>
              </w:rPr>
              <w:t xml:space="preserve">    </w:t>
            </w:r>
            <w:r>
              <w:rPr>
                <w:rFonts w:hAnsi="宋体" w:hint="eastAsia"/>
                <w:sz w:val="28"/>
                <w:szCs w:val="28"/>
              </w:rPr>
              <w:t>电话：</w:t>
            </w:r>
            <w:r>
              <w:rPr>
                <w:sz w:val="24"/>
                <w:u w:val="single"/>
              </w:rPr>
              <w:t xml:space="preserve">                 </w:t>
            </w:r>
          </w:p>
        </w:tc>
      </w:tr>
    </w:tbl>
    <w:p w:rsidR="003F61F9" w:rsidRDefault="003F61F9">
      <w:pPr>
        <w:spacing w:line="240" w:lineRule="atLeast"/>
        <w:rPr>
          <w:rFonts w:ascii="宋体"/>
          <w:b/>
          <w:bCs/>
          <w:sz w:val="28"/>
          <w:szCs w:val="28"/>
        </w:rPr>
      </w:pPr>
      <w:r>
        <w:rPr>
          <w:rFonts w:ascii="宋体" w:hAnsi="宋体"/>
          <w:b/>
          <w:bCs/>
          <w:sz w:val="28"/>
          <w:szCs w:val="28"/>
        </w:rPr>
        <w:t xml:space="preserve"> </w:t>
      </w:r>
    </w:p>
    <w:p w:rsidR="003F61F9" w:rsidRDefault="003F61F9">
      <w:pPr>
        <w:spacing w:line="400" w:lineRule="exact"/>
        <w:rPr>
          <w:sz w:val="28"/>
          <w:szCs w:val="28"/>
        </w:rPr>
      </w:pPr>
      <w:r>
        <w:rPr>
          <w:sz w:val="28"/>
          <w:szCs w:val="28"/>
        </w:rPr>
        <w:t xml:space="preserve">    </w:t>
      </w:r>
      <w:r>
        <w:rPr>
          <w:rFonts w:ascii="宋体" w:hAnsi="宋体" w:hint="eastAsia"/>
          <w:sz w:val="28"/>
          <w:szCs w:val="28"/>
        </w:rPr>
        <w:t>买方通过安徽师范大学后勤管理处所组织的采购活动，通过询价小组的评审并经安徽师范大学后勤管理处批准，决定将本项目采购合同授予卖方。为进一步明确双方的责任，确保合同的顺利履行，买卖双方商定同意按如下条款和条件签订本合同：</w:t>
      </w:r>
    </w:p>
    <w:p w:rsidR="003F61F9" w:rsidRDefault="003F61F9" w:rsidP="00E20094">
      <w:pPr>
        <w:spacing w:line="400" w:lineRule="exact"/>
        <w:ind w:firstLineChars="200" w:firstLine="31680"/>
        <w:rPr>
          <w:b/>
          <w:bCs/>
          <w:sz w:val="28"/>
          <w:szCs w:val="28"/>
        </w:rPr>
      </w:pPr>
      <w:r>
        <w:rPr>
          <w:b/>
          <w:bCs/>
          <w:sz w:val="28"/>
          <w:szCs w:val="28"/>
        </w:rPr>
        <w:t>1</w:t>
      </w:r>
      <w:r>
        <w:rPr>
          <w:rFonts w:ascii="宋体" w:hAnsi="宋体" w:hint="eastAsia"/>
          <w:b/>
          <w:bCs/>
          <w:sz w:val="28"/>
          <w:szCs w:val="28"/>
        </w:rPr>
        <w:t>、服务的名称和数量</w:t>
      </w:r>
    </w:p>
    <w:p w:rsidR="003F61F9" w:rsidRDefault="003F61F9" w:rsidP="00E20094">
      <w:pPr>
        <w:spacing w:line="400" w:lineRule="exact"/>
        <w:ind w:firstLineChars="200" w:firstLine="31680"/>
        <w:rPr>
          <w:rFonts w:ascii="宋体"/>
          <w:sz w:val="28"/>
          <w:szCs w:val="28"/>
        </w:rPr>
      </w:pPr>
      <w:r>
        <w:rPr>
          <w:rFonts w:ascii="宋体" w:hAnsi="宋体" w:hint="eastAsia"/>
          <w:sz w:val="28"/>
          <w:szCs w:val="28"/>
        </w:rPr>
        <w:t>本合同所采购服务的名称、技术规格和数量在卖方投标文件“供货及投标报价表”中有明确规定（本合同后需附盖有中标单位公章的“供货及投标分项报价表”复印件壹份）。</w:t>
      </w:r>
    </w:p>
    <w:p w:rsidR="003F61F9" w:rsidRDefault="003F61F9" w:rsidP="00E20094">
      <w:pPr>
        <w:spacing w:line="400" w:lineRule="exact"/>
        <w:ind w:firstLineChars="200" w:firstLine="31680"/>
        <w:rPr>
          <w:b/>
          <w:bCs/>
          <w:sz w:val="28"/>
          <w:szCs w:val="28"/>
        </w:rPr>
      </w:pPr>
      <w:r>
        <w:rPr>
          <w:b/>
          <w:bCs/>
          <w:sz w:val="28"/>
          <w:szCs w:val="28"/>
        </w:rPr>
        <w:t>2</w:t>
      </w:r>
      <w:r>
        <w:rPr>
          <w:rFonts w:ascii="宋体" w:hAnsi="宋体" w:hint="eastAsia"/>
          <w:b/>
          <w:bCs/>
          <w:sz w:val="28"/>
          <w:szCs w:val="28"/>
        </w:rPr>
        <w:t>、组成合同的文件</w:t>
      </w:r>
    </w:p>
    <w:p w:rsidR="003F61F9" w:rsidRDefault="003F61F9" w:rsidP="00E20094">
      <w:pPr>
        <w:spacing w:line="400" w:lineRule="exact"/>
        <w:ind w:firstLineChars="200" w:firstLine="31680"/>
        <w:rPr>
          <w:sz w:val="28"/>
          <w:szCs w:val="28"/>
        </w:rPr>
      </w:pPr>
      <w:r>
        <w:rPr>
          <w:rFonts w:ascii="宋体" w:hAnsi="宋体" w:hint="eastAsia"/>
          <w:sz w:val="28"/>
          <w:szCs w:val="28"/>
        </w:rPr>
        <w:t>组成本合同的文件包括：</w:t>
      </w:r>
    </w:p>
    <w:p w:rsidR="003F61F9" w:rsidRDefault="003F61F9" w:rsidP="00E20094">
      <w:pPr>
        <w:numPr>
          <w:ilvl w:val="0"/>
          <w:numId w:val="4"/>
        </w:numPr>
        <w:spacing w:line="400" w:lineRule="exact"/>
        <w:ind w:left="0" w:firstLineChars="200" w:firstLine="31680"/>
        <w:rPr>
          <w:sz w:val="28"/>
          <w:szCs w:val="28"/>
        </w:rPr>
      </w:pPr>
      <w:r>
        <w:rPr>
          <w:rFonts w:ascii="宋体" w:hAnsi="宋体" w:hint="eastAsia"/>
          <w:sz w:val="28"/>
          <w:szCs w:val="28"/>
        </w:rPr>
        <w:t>本项目询价文件及答疑、更正公告；</w:t>
      </w:r>
    </w:p>
    <w:p w:rsidR="003F61F9" w:rsidRDefault="003F61F9" w:rsidP="00E20094">
      <w:pPr>
        <w:numPr>
          <w:ilvl w:val="0"/>
          <w:numId w:val="4"/>
        </w:numPr>
        <w:spacing w:line="400" w:lineRule="exact"/>
        <w:ind w:left="0" w:firstLineChars="200" w:firstLine="31680"/>
        <w:rPr>
          <w:sz w:val="28"/>
          <w:szCs w:val="28"/>
        </w:rPr>
      </w:pPr>
      <w:r>
        <w:rPr>
          <w:rFonts w:ascii="宋体" w:hAnsi="宋体" w:hint="eastAsia"/>
          <w:sz w:val="28"/>
          <w:szCs w:val="28"/>
        </w:rPr>
        <w:t>本项目成交通知书；</w:t>
      </w:r>
    </w:p>
    <w:p w:rsidR="003F61F9" w:rsidRDefault="003F61F9" w:rsidP="00E20094">
      <w:pPr>
        <w:numPr>
          <w:ilvl w:val="0"/>
          <w:numId w:val="4"/>
        </w:numPr>
        <w:spacing w:line="400" w:lineRule="exact"/>
        <w:ind w:left="0" w:firstLineChars="200" w:firstLine="31680"/>
        <w:rPr>
          <w:sz w:val="28"/>
          <w:szCs w:val="28"/>
        </w:rPr>
      </w:pPr>
      <w:r>
        <w:rPr>
          <w:rFonts w:ascii="宋体" w:hAnsi="宋体" w:hint="eastAsia"/>
          <w:sz w:val="28"/>
          <w:szCs w:val="28"/>
        </w:rPr>
        <w:t>卖方提交的响应文件及书面承诺函；</w:t>
      </w:r>
    </w:p>
    <w:p w:rsidR="003F61F9" w:rsidRDefault="003F61F9" w:rsidP="00E20094">
      <w:pPr>
        <w:numPr>
          <w:ilvl w:val="0"/>
          <w:numId w:val="4"/>
        </w:numPr>
        <w:spacing w:line="400" w:lineRule="exact"/>
        <w:ind w:left="0" w:firstLineChars="200" w:firstLine="31680"/>
        <w:rPr>
          <w:sz w:val="28"/>
          <w:szCs w:val="28"/>
        </w:rPr>
      </w:pPr>
      <w:r>
        <w:rPr>
          <w:rFonts w:ascii="宋体" w:hAnsi="宋体" w:hint="eastAsia"/>
          <w:sz w:val="28"/>
          <w:szCs w:val="28"/>
        </w:rPr>
        <w:t>针对本项目的补充协议。</w:t>
      </w:r>
    </w:p>
    <w:p w:rsidR="003F61F9" w:rsidRDefault="003F61F9" w:rsidP="00E20094">
      <w:pPr>
        <w:spacing w:line="400" w:lineRule="exact"/>
        <w:ind w:firstLineChars="200" w:firstLine="31680"/>
        <w:rPr>
          <w:b/>
          <w:bCs/>
          <w:sz w:val="28"/>
          <w:szCs w:val="28"/>
        </w:rPr>
      </w:pPr>
      <w:r>
        <w:rPr>
          <w:b/>
          <w:bCs/>
          <w:sz w:val="28"/>
          <w:szCs w:val="28"/>
        </w:rPr>
        <w:t>3</w:t>
      </w:r>
      <w:r>
        <w:rPr>
          <w:rFonts w:ascii="宋体" w:hAnsi="宋体" w:hint="eastAsia"/>
          <w:b/>
          <w:bCs/>
          <w:sz w:val="28"/>
          <w:szCs w:val="28"/>
        </w:rPr>
        <w:t>、合同金额</w:t>
      </w:r>
    </w:p>
    <w:p w:rsidR="003F61F9" w:rsidRDefault="003F61F9" w:rsidP="00E20094">
      <w:pPr>
        <w:spacing w:line="400" w:lineRule="exact"/>
        <w:ind w:firstLineChars="200" w:firstLine="31680"/>
        <w:rPr>
          <w:sz w:val="28"/>
          <w:szCs w:val="28"/>
        </w:rPr>
      </w:pPr>
      <w:r>
        <w:rPr>
          <w:rFonts w:ascii="宋体" w:hAnsi="宋体" w:hint="eastAsia"/>
          <w:sz w:val="28"/>
          <w:szCs w:val="28"/>
        </w:rPr>
        <w:t>根据询价文件要求及卖方承诺，本合同的总报价为工程合同价的</w:t>
      </w:r>
      <w:r>
        <w:rPr>
          <w:rFonts w:ascii="宋体" w:hAnsi="宋体"/>
          <w:sz w:val="28"/>
          <w:szCs w:val="28"/>
        </w:rPr>
        <w:t xml:space="preserve">   %</w:t>
      </w:r>
      <w:r>
        <w:rPr>
          <w:rFonts w:ascii="宋体" w:hAnsi="宋体" w:hint="eastAsia"/>
          <w:sz w:val="28"/>
          <w:szCs w:val="28"/>
        </w:rPr>
        <w:t>。</w:t>
      </w:r>
    </w:p>
    <w:p w:rsidR="003F61F9" w:rsidRDefault="003F61F9" w:rsidP="00E20094">
      <w:pPr>
        <w:spacing w:line="400" w:lineRule="exact"/>
        <w:ind w:firstLineChars="200" w:firstLine="31680"/>
        <w:rPr>
          <w:b/>
          <w:bCs/>
          <w:sz w:val="28"/>
          <w:szCs w:val="28"/>
        </w:rPr>
      </w:pPr>
      <w:r>
        <w:rPr>
          <w:b/>
          <w:bCs/>
          <w:sz w:val="28"/>
          <w:szCs w:val="28"/>
        </w:rPr>
        <w:t>4</w:t>
      </w:r>
      <w:r>
        <w:rPr>
          <w:rFonts w:ascii="宋体" w:hAnsi="宋体" w:hint="eastAsia"/>
          <w:b/>
          <w:bCs/>
          <w:sz w:val="28"/>
          <w:szCs w:val="28"/>
        </w:rPr>
        <w:t>、付款条件</w:t>
      </w:r>
    </w:p>
    <w:p w:rsidR="003F61F9" w:rsidRDefault="003F61F9" w:rsidP="00E20094">
      <w:pPr>
        <w:spacing w:line="400" w:lineRule="exact"/>
        <w:ind w:firstLineChars="200" w:firstLine="31680"/>
        <w:rPr>
          <w:rFonts w:ascii="宋体"/>
          <w:sz w:val="28"/>
          <w:szCs w:val="28"/>
        </w:rPr>
      </w:pPr>
      <w:r>
        <w:rPr>
          <w:rFonts w:ascii="宋体" w:hAnsi="宋体"/>
          <w:b/>
          <w:bCs/>
          <w:sz w:val="28"/>
          <w:szCs w:val="28"/>
        </w:rPr>
        <w:t>4.1</w:t>
      </w:r>
      <w:r>
        <w:rPr>
          <w:rFonts w:ascii="宋体" w:hAnsi="宋体" w:hint="eastAsia"/>
          <w:b/>
          <w:bCs/>
          <w:sz w:val="28"/>
          <w:szCs w:val="28"/>
        </w:rPr>
        <w:t>、</w:t>
      </w:r>
      <w:r>
        <w:rPr>
          <w:rFonts w:ascii="宋体" w:hAnsi="宋体" w:hint="eastAsia"/>
          <w:sz w:val="28"/>
          <w:szCs w:val="28"/>
        </w:rPr>
        <w:t>项目实施完成后，由项目单位会同成交人凭“响应文件</w:t>
      </w:r>
      <w:r>
        <w:rPr>
          <w:sz w:val="28"/>
          <w:szCs w:val="28"/>
        </w:rPr>
        <w:t>(</w:t>
      </w:r>
      <w:r>
        <w:rPr>
          <w:rFonts w:ascii="宋体" w:hAnsi="宋体" w:hint="eastAsia"/>
          <w:sz w:val="28"/>
          <w:szCs w:val="28"/>
        </w:rPr>
        <w:t>副本</w:t>
      </w:r>
      <w:r>
        <w:rPr>
          <w:sz w:val="28"/>
          <w:szCs w:val="28"/>
        </w:rPr>
        <w:t>)</w:t>
      </w:r>
      <w:r>
        <w:rPr>
          <w:rFonts w:ascii="宋体" w:hAnsi="宋体" w:hint="eastAsia"/>
          <w:sz w:val="28"/>
          <w:szCs w:val="28"/>
        </w:rPr>
        <w:t>”、“验收报告或设备验收单”及“发票复印件”完成固定资产建账工作；</w:t>
      </w:r>
    </w:p>
    <w:p w:rsidR="003F61F9" w:rsidRDefault="003F61F9" w:rsidP="00E20094">
      <w:pPr>
        <w:spacing w:line="400" w:lineRule="exact"/>
        <w:ind w:firstLineChars="200" w:firstLine="31680"/>
        <w:rPr>
          <w:sz w:val="28"/>
          <w:szCs w:val="28"/>
        </w:rPr>
      </w:pPr>
      <w:r>
        <w:rPr>
          <w:rFonts w:ascii="宋体" w:hAnsi="宋体"/>
          <w:b/>
          <w:bCs/>
          <w:sz w:val="28"/>
          <w:szCs w:val="28"/>
        </w:rPr>
        <w:t>4.2</w:t>
      </w:r>
      <w:r>
        <w:rPr>
          <w:rFonts w:ascii="宋体" w:hAnsi="宋体" w:hint="eastAsia"/>
          <w:b/>
          <w:bCs/>
          <w:sz w:val="28"/>
          <w:szCs w:val="28"/>
        </w:rPr>
        <w:t>、</w:t>
      </w:r>
      <w:r>
        <w:rPr>
          <w:rFonts w:ascii="宋体" w:hAnsi="宋体" w:hint="eastAsia"/>
          <w:sz w:val="28"/>
          <w:szCs w:val="28"/>
        </w:rPr>
        <w:t>项目单位向安徽师范大学财务处提交“合同原件”、“固定资产入库单</w:t>
      </w:r>
      <w:r>
        <w:rPr>
          <w:sz w:val="28"/>
          <w:szCs w:val="28"/>
        </w:rPr>
        <w:t>(</w:t>
      </w:r>
      <w:r>
        <w:rPr>
          <w:rFonts w:ascii="宋体" w:hAnsi="宋体" w:hint="eastAsia"/>
          <w:sz w:val="28"/>
          <w:szCs w:val="28"/>
        </w:rPr>
        <w:t>第一联</w:t>
      </w:r>
      <w:r>
        <w:rPr>
          <w:sz w:val="28"/>
          <w:szCs w:val="28"/>
        </w:rPr>
        <w:t>)</w:t>
      </w:r>
      <w:r>
        <w:rPr>
          <w:rFonts w:ascii="宋体" w:hAnsi="宋体" w:hint="eastAsia"/>
          <w:sz w:val="28"/>
          <w:szCs w:val="28"/>
        </w:rPr>
        <w:t>”、“发票原件”等信息，以合同中所规定的付款方式及付款金额向成交人支付合同款。</w:t>
      </w:r>
    </w:p>
    <w:p w:rsidR="003F61F9" w:rsidRDefault="003F61F9" w:rsidP="00E20094">
      <w:pPr>
        <w:spacing w:line="400" w:lineRule="exact"/>
        <w:ind w:firstLineChars="200" w:firstLine="31680"/>
        <w:rPr>
          <w:rFonts w:hAnsi="宋体"/>
          <w:b/>
          <w:bCs/>
          <w:sz w:val="28"/>
          <w:szCs w:val="28"/>
        </w:rPr>
      </w:pPr>
      <w:r>
        <w:rPr>
          <w:rFonts w:hAnsi="宋体"/>
          <w:b/>
          <w:bCs/>
          <w:sz w:val="28"/>
          <w:szCs w:val="28"/>
        </w:rPr>
        <w:t>5</w:t>
      </w:r>
      <w:r>
        <w:rPr>
          <w:rFonts w:ascii="宋体" w:hAnsi="宋体" w:hint="eastAsia"/>
          <w:b/>
          <w:bCs/>
          <w:sz w:val="28"/>
          <w:szCs w:val="28"/>
        </w:rPr>
        <w:t>、付款方式</w:t>
      </w:r>
    </w:p>
    <w:p w:rsidR="003F61F9" w:rsidRDefault="003F61F9" w:rsidP="00E20094">
      <w:pPr>
        <w:spacing w:line="400" w:lineRule="exact"/>
        <w:ind w:firstLineChars="200" w:firstLine="31680"/>
        <w:rPr>
          <w:sz w:val="28"/>
          <w:szCs w:val="28"/>
        </w:rPr>
      </w:pPr>
      <w:r>
        <w:rPr>
          <w:rFonts w:ascii="宋体" w:hAnsi="宋体" w:hint="eastAsia"/>
          <w:sz w:val="28"/>
          <w:szCs w:val="28"/>
        </w:rPr>
        <w:t>本项目付款方式：项目结束并验收合格后付款</w:t>
      </w:r>
      <w:r>
        <w:rPr>
          <w:rFonts w:ascii="宋体" w:hAnsi="宋体"/>
          <w:sz w:val="28"/>
          <w:szCs w:val="28"/>
        </w:rPr>
        <w:t>95%</w:t>
      </w:r>
      <w:r>
        <w:rPr>
          <w:rFonts w:ascii="宋体" w:hAnsi="宋体" w:hint="eastAsia"/>
          <w:sz w:val="28"/>
          <w:szCs w:val="28"/>
        </w:rPr>
        <w:t>；剩余</w:t>
      </w:r>
      <w:r>
        <w:rPr>
          <w:rFonts w:ascii="宋体" w:hAnsi="宋体"/>
          <w:sz w:val="28"/>
          <w:szCs w:val="28"/>
        </w:rPr>
        <w:t>5%</w:t>
      </w:r>
      <w:r>
        <w:rPr>
          <w:rFonts w:ascii="宋体" w:hAnsi="宋体" w:hint="eastAsia"/>
          <w:sz w:val="28"/>
          <w:szCs w:val="28"/>
        </w:rPr>
        <w:t>作为质保金，待质保期满后一次性付清</w:t>
      </w:r>
      <w:r>
        <w:rPr>
          <w:rFonts w:ascii="宋体" w:hAnsi="宋体"/>
          <w:sz w:val="28"/>
          <w:szCs w:val="28"/>
        </w:rPr>
        <w:t>(</w:t>
      </w:r>
      <w:r>
        <w:rPr>
          <w:rFonts w:ascii="宋体" w:hAnsi="宋体" w:hint="eastAsia"/>
          <w:sz w:val="28"/>
          <w:szCs w:val="28"/>
        </w:rPr>
        <w:t>无息</w:t>
      </w:r>
      <w:r>
        <w:rPr>
          <w:rFonts w:ascii="宋体" w:hAnsi="宋体"/>
          <w:sz w:val="28"/>
          <w:szCs w:val="28"/>
        </w:rPr>
        <w:t>)</w:t>
      </w:r>
      <w:r>
        <w:rPr>
          <w:rFonts w:ascii="宋体" w:hAnsi="宋体" w:hint="eastAsia"/>
          <w:sz w:val="28"/>
          <w:szCs w:val="28"/>
        </w:rPr>
        <w:t>。</w:t>
      </w:r>
    </w:p>
    <w:p w:rsidR="003F61F9" w:rsidRDefault="003F61F9" w:rsidP="00E20094">
      <w:pPr>
        <w:spacing w:line="400" w:lineRule="exact"/>
        <w:ind w:firstLineChars="200" w:firstLine="31680"/>
        <w:rPr>
          <w:b/>
          <w:bCs/>
          <w:sz w:val="28"/>
          <w:szCs w:val="28"/>
        </w:rPr>
      </w:pPr>
      <w:r>
        <w:rPr>
          <w:b/>
          <w:bCs/>
          <w:sz w:val="28"/>
          <w:szCs w:val="28"/>
        </w:rPr>
        <w:t>6</w:t>
      </w:r>
      <w:r>
        <w:rPr>
          <w:rFonts w:ascii="宋体" w:hAnsi="宋体" w:hint="eastAsia"/>
          <w:b/>
          <w:bCs/>
          <w:sz w:val="28"/>
          <w:szCs w:val="28"/>
        </w:rPr>
        <w:t>、项目完成时间</w:t>
      </w:r>
    </w:p>
    <w:p w:rsidR="003F61F9" w:rsidRDefault="003F61F9" w:rsidP="00E20094">
      <w:pPr>
        <w:spacing w:line="400" w:lineRule="exact"/>
        <w:ind w:firstLineChars="200" w:firstLine="31680"/>
        <w:rPr>
          <w:sz w:val="28"/>
          <w:szCs w:val="28"/>
        </w:rPr>
      </w:pPr>
      <w:r>
        <w:rPr>
          <w:rFonts w:ascii="宋体" w:hAnsi="宋体" w:hint="eastAsia"/>
          <w:sz w:val="28"/>
          <w:szCs w:val="28"/>
        </w:rPr>
        <w:t>卖方应于合同签字生效后开始计算的</w:t>
      </w:r>
      <w:r>
        <w:rPr>
          <w:sz w:val="28"/>
          <w:szCs w:val="28"/>
          <w:u w:val="single"/>
        </w:rPr>
        <w:t xml:space="preserve">   </w:t>
      </w:r>
      <w:r>
        <w:rPr>
          <w:rFonts w:ascii="宋体" w:hAnsi="宋体" w:hint="eastAsia"/>
          <w:sz w:val="28"/>
          <w:szCs w:val="28"/>
        </w:rPr>
        <w:t>日内，完成合同规定的全部责任与义务，提交一份完整的设备安装验收单或验收报告，由项目单位进行验收。</w:t>
      </w:r>
    </w:p>
    <w:p w:rsidR="003F61F9" w:rsidRDefault="003F61F9" w:rsidP="00E20094">
      <w:pPr>
        <w:spacing w:line="400" w:lineRule="exact"/>
        <w:ind w:firstLineChars="200" w:firstLine="31680"/>
        <w:rPr>
          <w:b/>
          <w:bCs/>
          <w:sz w:val="28"/>
          <w:szCs w:val="28"/>
        </w:rPr>
      </w:pPr>
      <w:r>
        <w:rPr>
          <w:b/>
          <w:bCs/>
          <w:sz w:val="28"/>
          <w:szCs w:val="28"/>
        </w:rPr>
        <w:t>7</w:t>
      </w:r>
      <w:r>
        <w:rPr>
          <w:rFonts w:ascii="宋体" w:hAnsi="宋体" w:hint="eastAsia"/>
          <w:b/>
          <w:bCs/>
          <w:sz w:val="28"/>
          <w:szCs w:val="28"/>
        </w:rPr>
        <w:t>、合同生效</w:t>
      </w:r>
    </w:p>
    <w:p w:rsidR="003F61F9" w:rsidRDefault="003F61F9" w:rsidP="00E20094">
      <w:pPr>
        <w:spacing w:line="400" w:lineRule="exact"/>
        <w:ind w:firstLineChars="200" w:firstLine="31680"/>
        <w:rPr>
          <w:sz w:val="28"/>
          <w:szCs w:val="28"/>
        </w:rPr>
      </w:pPr>
      <w:r>
        <w:rPr>
          <w:rFonts w:ascii="宋体" w:hAnsi="宋体" w:hint="eastAsia"/>
          <w:sz w:val="28"/>
          <w:szCs w:val="28"/>
        </w:rPr>
        <w:t>本合同一式陆份，经买卖双方授权代表签字盖章后立即生效。</w:t>
      </w:r>
    </w:p>
    <w:p w:rsidR="003F61F9" w:rsidRDefault="003F61F9">
      <w:pPr>
        <w:spacing w:line="240" w:lineRule="atLeast"/>
        <w:rPr>
          <w:b/>
          <w:bCs/>
          <w:sz w:val="28"/>
          <w:szCs w:val="28"/>
        </w:rPr>
      </w:pPr>
      <w:r>
        <w:rPr>
          <w:b/>
          <w:bCs/>
          <w:sz w:val="28"/>
          <w:szCs w:val="28"/>
        </w:rPr>
        <w:t xml:space="preserve"> </w:t>
      </w:r>
    </w:p>
    <w:tbl>
      <w:tblPr>
        <w:tblW w:w="9628" w:type="dxa"/>
        <w:tblLayout w:type="fixed"/>
        <w:tblLook w:val="00A0"/>
      </w:tblPr>
      <w:tblGrid>
        <w:gridCol w:w="4814"/>
        <w:gridCol w:w="4814"/>
      </w:tblGrid>
      <w:tr w:rsidR="003F61F9">
        <w:tc>
          <w:tcPr>
            <w:tcW w:w="4814" w:type="dxa"/>
          </w:tcPr>
          <w:p w:rsidR="003F61F9" w:rsidRDefault="003F61F9">
            <w:pPr>
              <w:spacing w:line="240" w:lineRule="atLeast"/>
              <w:rPr>
                <w:b/>
                <w:bCs/>
                <w:sz w:val="28"/>
                <w:szCs w:val="28"/>
              </w:rPr>
            </w:pPr>
          </w:p>
          <w:p w:rsidR="003F61F9" w:rsidRDefault="003F61F9">
            <w:pPr>
              <w:spacing w:line="360" w:lineRule="auto"/>
              <w:rPr>
                <w:b/>
                <w:bCs/>
                <w:sz w:val="28"/>
                <w:szCs w:val="28"/>
              </w:rPr>
            </w:pPr>
            <w:r>
              <w:rPr>
                <w:rFonts w:hAnsi="宋体" w:hint="eastAsia"/>
                <w:b/>
                <w:bCs/>
                <w:sz w:val="28"/>
                <w:szCs w:val="28"/>
              </w:rPr>
              <w:t>买</w:t>
            </w:r>
            <w:r>
              <w:rPr>
                <w:rFonts w:hAnsi="宋体"/>
                <w:b/>
                <w:bCs/>
                <w:sz w:val="28"/>
                <w:szCs w:val="28"/>
              </w:rPr>
              <w:t xml:space="preserve"> </w:t>
            </w:r>
            <w:r>
              <w:rPr>
                <w:b/>
                <w:bCs/>
                <w:sz w:val="28"/>
                <w:szCs w:val="28"/>
              </w:rPr>
              <w:t xml:space="preserve">  </w:t>
            </w:r>
            <w:r>
              <w:rPr>
                <w:rFonts w:hAnsi="宋体" w:hint="eastAsia"/>
                <w:b/>
                <w:bCs/>
                <w:sz w:val="28"/>
                <w:szCs w:val="28"/>
              </w:rPr>
              <w:t>方：</w:t>
            </w:r>
            <w:r>
              <w:rPr>
                <w:sz w:val="28"/>
                <w:szCs w:val="28"/>
                <w:u w:val="single"/>
              </w:rPr>
              <w:t> </w:t>
            </w:r>
            <w:r>
              <w:rPr>
                <w:rFonts w:ascii="宋体" w:hAnsi="宋体" w:hint="eastAsia"/>
                <w:b/>
                <w:bCs/>
                <w:sz w:val="28"/>
                <w:szCs w:val="28"/>
                <w:u w:val="single"/>
              </w:rPr>
              <w:t>安徽师范大学</w:t>
            </w:r>
          </w:p>
          <w:p w:rsidR="003F61F9" w:rsidRDefault="003F61F9">
            <w:pPr>
              <w:spacing w:line="360" w:lineRule="auto"/>
              <w:rPr>
                <w:sz w:val="28"/>
                <w:szCs w:val="28"/>
              </w:rPr>
            </w:pPr>
            <w:r>
              <w:rPr>
                <w:rFonts w:hAnsi="宋体" w:hint="eastAsia"/>
                <w:sz w:val="28"/>
                <w:szCs w:val="28"/>
              </w:rPr>
              <w:t>单位盖章：</w:t>
            </w:r>
          </w:p>
          <w:p w:rsidR="003F61F9" w:rsidRDefault="003F61F9">
            <w:pPr>
              <w:spacing w:line="360" w:lineRule="auto"/>
              <w:rPr>
                <w:sz w:val="28"/>
                <w:szCs w:val="28"/>
              </w:rPr>
            </w:pPr>
            <w:r>
              <w:rPr>
                <w:rFonts w:hAnsi="宋体" w:hint="eastAsia"/>
                <w:sz w:val="28"/>
                <w:szCs w:val="28"/>
              </w:rPr>
              <w:t>代表签字：</w:t>
            </w:r>
          </w:p>
          <w:p w:rsidR="003F61F9" w:rsidRDefault="003F61F9">
            <w:pPr>
              <w:spacing w:line="360" w:lineRule="auto"/>
              <w:rPr>
                <w:sz w:val="28"/>
                <w:szCs w:val="28"/>
              </w:rPr>
            </w:pPr>
            <w:r>
              <w:rPr>
                <w:rFonts w:hAnsi="宋体" w:hint="eastAsia"/>
                <w:sz w:val="28"/>
                <w:szCs w:val="28"/>
              </w:rPr>
              <w:t>日</w:t>
            </w:r>
            <w:r>
              <w:rPr>
                <w:sz w:val="28"/>
                <w:szCs w:val="28"/>
              </w:rPr>
              <w:t xml:space="preserve">    </w:t>
            </w:r>
            <w:r>
              <w:rPr>
                <w:rFonts w:hAnsi="宋体" w:hint="eastAsia"/>
                <w:sz w:val="28"/>
                <w:szCs w:val="28"/>
              </w:rPr>
              <w:t>期：</w:t>
            </w:r>
          </w:p>
          <w:p w:rsidR="003F61F9" w:rsidRDefault="003F61F9">
            <w:pPr>
              <w:spacing w:line="240" w:lineRule="atLeast"/>
              <w:rPr>
                <w:sz w:val="28"/>
                <w:szCs w:val="28"/>
              </w:rPr>
            </w:pPr>
          </w:p>
          <w:p w:rsidR="003F61F9" w:rsidRDefault="003F61F9">
            <w:pPr>
              <w:spacing w:line="240" w:lineRule="atLeast"/>
              <w:rPr>
                <w:b/>
                <w:bCs/>
                <w:sz w:val="28"/>
                <w:szCs w:val="28"/>
              </w:rPr>
            </w:pPr>
          </w:p>
        </w:tc>
        <w:tc>
          <w:tcPr>
            <w:tcW w:w="4814" w:type="dxa"/>
          </w:tcPr>
          <w:p w:rsidR="003F61F9" w:rsidRDefault="003F61F9">
            <w:pPr>
              <w:spacing w:line="240" w:lineRule="atLeast"/>
              <w:rPr>
                <w:b/>
                <w:bCs/>
                <w:sz w:val="28"/>
                <w:szCs w:val="28"/>
              </w:rPr>
            </w:pPr>
          </w:p>
          <w:p w:rsidR="003F61F9" w:rsidRDefault="003F61F9">
            <w:pPr>
              <w:spacing w:line="360" w:lineRule="auto"/>
              <w:rPr>
                <w:b/>
                <w:bCs/>
                <w:sz w:val="28"/>
                <w:szCs w:val="28"/>
              </w:rPr>
            </w:pPr>
            <w:r>
              <w:rPr>
                <w:rFonts w:hAnsi="宋体" w:hint="eastAsia"/>
                <w:b/>
                <w:bCs/>
                <w:sz w:val="28"/>
                <w:szCs w:val="28"/>
              </w:rPr>
              <w:t>卖</w:t>
            </w:r>
            <w:r>
              <w:rPr>
                <w:rFonts w:hAnsi="宋体"/>
                <w:b/>
                <w:bCs/>
                <w:sz w:val="28"/>
                <w:szCs w:val="28"/>
              </w:rPr>
              <w:t xml:space="preserve"> </w:t>
            </w:r>
            <w:r>
              <w:rPr>
                <w:b/>
                <w:bCs/>
                <w:sz w:val="28"/>
                <w:szCs w:val="28"/>
              </w:rPr>
              <w:t xml:space="preserve">  </w:t>
            </w:r>
            <w:r>
              <w:rPr>
                <w:rFonts w:hAnsi="宋体" w:hint="eastAsia"/>
                <w:b/>
                <w:bCs/>
                <w:sz w:val="28"/>
                <w:szCs w:val="28"/>
              </w:rPr>
              <w:t>方：</w:t>
            </w:r>
            <w:r>
              <w:rPr>
                <w:sz w:val="28"/>
                <w:szCs w:val="28"/>
                <w:u w:val="single"/>
              </w:rPr>
              <w:t xml:space="preserve">       </w:t>
            </w:r>
            <w:r>
              <w:rPr>
                <w:rFonts w:ascii="宋体" w:hAnsi="宋体"/>
                <w:sz w:val="28"/>
                <w:szCs w:val="28"/>
                <w:u w:val="single"/>
              </w:rPr>
              <w:t xml:space="preserve">  </w:t>
            </w:r>
            <w:r>
              <w:rPr>
                <w:sz w:val="28"/>
                <w:szCs w:val="28"/>
                <w:u w:val="single"/>
              </w:rPr>
              <w:t xml:space="preserve">     </w:t>
            </w:r>
          </w:p>
          <w:p w:rsidR="003F61F9" w:rsidRDefault="003F61F9">
            <w:pPr>
              <w:spacing w:line="360" w:lineRule="auto"/>
              <w:rPr>
                <w:sz w:val="28"/>
                <w:szCs w:val="28"/>
              </w:rPr>
            </w:pPr>
            <w:r>
              <w:rPr>
                <w:rFonts w:hAnsi="宋体" w:hint="eastAsia"/>
                <w:sz w:val="28"/>
                <w:szCs w:val="28"/>
              </w:rPr>
              <w:t>单位盖章：</w:t>
            </w:r>
          </w:p>
          <w:p w:rsidR="003F61F9" w:rsidRDefault="003F61F9">
            <w:pPr>
              <w:spacing w:line="360" w:lineRule="auto"/>
              <w:rPr>
                <w:sz w:val="28"/>
                <w:szCs w:val="28"/>
              </w:rPr>
            </w:pPr>
            <w:r>
              <w:rPr>
                <w:rFonts w:hAnsi="宋体" w:hint="eastAsia"/>
                <w:sz w:val="28"/>
                <w:szCs w:val="28"/>
              </w:rPr>
              <w:t>代表签字：</w:t>
            </w:r>
          </w:p>
          <w:p w:rsidR="003F61F9" w:rsidRDefault="003F61F9">
            <w:pPr>
              <w:spacing w:line="360" w:lineRule="auto"/>
              <w:rPr>
                <w:rFonts w:ascii="宋体"/>
                <w:sz w:val="28"/>
                <w:szCs w:val="28"/>
              </w:rPr>
            </w:pPr>
            <w:r>
              <w:rPr>
                <w:rFonts w:hAnsi="宋体" w:hint="eastAsia"/>
                <w:sz w:val="28"/>
                <w:szCs w:val="28"/>
              </w:rPr>
              <w:t>日</w:t>
            </w:r>
            <w:r>
              <w:rPr>
                <w:sz w:val="28"/>
                <w:szCs w:val="28"/>
              </w:rPr>
              <w:t xml:space="preserve">    </w:t>
            </w:r>
            <w:r>
              <w:rPr>
                <w:rFonts w:hAnsi="宋体" w:hint="eastAsia"/>
                <w:sz w:val="28"/>
                <w:szCs w:val="28"/>
              </w:rPr>
              <w:t>期：</w:t>
            </w:r>
          </w:p>
          <w:p w:rsidR="003F61F9" w:rsidRDefault="003F61F9">
            <w:pPr>
              <w:spacing w:line="240" w:lineRule="atLeast"/>
              <w:rPr>
                <w:rFonts w:ascii="宋体"/>
                <w:sz w:val="28"/>
                <w:szCs w:val="28"/>
              </w:rPr>
            </w:pPr>
          </w:p>
          <w:p w:rsidR="003F61F9" w:rsidRDefault="003F61F9">
            <w:pPr>
              <w:spacing w:line="240" w:lineRule="atLeast"/>
              <w:rPr>
                <w:rFonts w:ascii="宋体"/>
                <w:b/>
                <w:bCs/>
                <w:sz w:val="28"/>
                <w:szCs w:val="28"/>
              </w:rPr>
            </w:pPr>
          </w:p>
        </w:tc>
      </w:tr>
      <w:tr w:rsidR="003F61F9">
        <w:tc>
          <w:tcPr>
            <w:tcW w:w="4814" w:type="dxa"/>
          </w:tcPr>
          <w:p w:rsidR="003F61F9" w:rsidRDefault="003F61F9" w:rsidP="00D71925">
            <w:pPr>
              <w:spacing w:line="360" w:lineRule="auto"/>
              <w:rPr>
                <w:b/>
                <w:bCs/>
                <w:sz w:val="28"/>
                <w:szCs w:val="28"/>
              </w:rPr>
            </w:pPr>
          </w:p>
        </w:tc>
        <w:tc>
          <w:tcPr>
            <w:tcW w:w="4814" w:type="dxa"/>
          </w:tcPr>
          <w:p w:rsidR="003F61F9" w:rsidRDefault="003F61F9">
            <w:pPr>
              <w:spacing w:line="240" w:lineRule="atLeast"/>
              <w:rPr>
                <w:rFonts w:ascii="宋体"/>
                <w:b/>
                <w:bCs/>
                <w:sz w:val="28"/>
                <w:szCs w:val="28"/>
              </w:rPr>
            </w:pPr>
          </w:p>
        </w:tc>
      </w:tr>
    </w:tbl>
    <w:p w:rsidR="003F61F9" w:rsidRDefault="003F61F9">
      <w:pPr>
        <w:jc w:val="center"/>
        <w:rPr>
          <w:b/>
          <w:bCs/>
          <w:sz w:val="28"/>
          <w:szCs w:val="28"/>
        </w:rPr>
      </w:pPr>
      <w:r>
        <w:rPr>
          <w:rFonts w:ascii="宋体" w:hAnsi="宋体" w:hint="eastAsia"/>
          <w:b/>
          <w:bCs/>
          <w:sz w:val="28"/>
          <w:szCs w:val="28"/>
        </w:rPr>
        <w:t>（四）合同特殊条款</w:t>
      </w:r>
    </w:p>
    <w:p w:rsidR="003F61F9" w:rsidRDefault="003F61F9" w:rsidP="005B744B">
      <w:pPr>
        <w:ind w:firstLineChars="200" w:firstLine="31680"/>
        <w:rPr>
          <w:rFonts w:ascii="宋体"/>
          <w:b/>
          <w:sz w:val="32"/>
          <w:szCs w:val="32"/>
        </w:rPr>
      </w:pPr>
      <w:r>
        <w:rPr>
          <w:rFonts w:ascii="宋体" w:hAnsi="宋体" w:hint="eastAsia"/>
          <w:color w:val="000000"/>
          <w:sz w:val="28"/>
          <w:szCs w:val="28"/>
        </w:rPr>
        <w:t>本项目付款方式：工程完工并验收合格后付款</w:t>
      </w:r>
      <w:r>
        <w:rPr>
          <w:rFonts w:hAnsi="宋体"/>
          <w:color w:val="000000"/>
          <w:sz w:val="28"/>
          <w:szCs w:val="28"/>
        </w:rPr>
        <w:t>9</w:t>
      </w:r>
      <w:r>
        <w:rPr>
          <w:rFonts w:ascii="宋体" w:hAnsi="宋体"/>
          <w:color w:val="000000"/>
          <w:sz w:val="28"/>
          <w:szCs w:val="28"/>
        </w:rPr>
        <w:t>5</w:t>
      </w:r>
      <w:r>
        <w:rPr>
          <w:rFonts w:hAnsi="宋体"/>
          <w:color w:val="000000"/>
          <w:sz w:val="28"/>
          <w:szCs w:val="28"/>
        </w:rPr>
        <w:t>%</w:t>
      </w:r>
      <w:r>
        <w:rPr>
          <w:rFonts w:ascii="宋体" w:hAnsi="宋体" w:hint="eastAsia"/>
          <w:color w:val="000000"/>
          <w:sz w:val="28"/>
          <w:szCs w:val="28"/>
        </w:rPr>
        <w:t>；剩余</w:t>
      </w:r>
      <w:r>
        <w:rPr>
          <w:rFonts w:ascii="宋体" w:hAnsi="宋体"/>
          <w:color w:val="000000"/>
          <w:sz w:val="28"/>
          <w:szCs w:val="28"/>
        </w:rPr>
        <w:t>5</w:t>
      </w:r>
      <w:r>
        <w:rPr>
          <w:rFonts w:hAnsi="宋体"/>
          <w:color w:val="000000"/>
          <w:sz w:val="28"/>
          <w:szCs w:val="28"/>
        </w:rPr>
        <w:t>%</w:t>
      </w:r>
      <w:r>
        <w:rPr>
          <w:rFonts w:ascii="宋体" w:hAnsi="宋体" w:hint="eastAsia"/>
          <w:color w:val="000000"/>
          <w:sz w:val="28"/>
          <w:szCs w:val="28"/>
        </w:rPr>
        <w:t>作为质保金，待质保期满后一次性付清</w:t>
      </w:r>
      <w:r>
        <w:rPr>
          <w:rFonts w:hAnsi="宋体"/>
          <w:color w:val="000000"/>
          <w:sz w:val="28"/>
          <w:szCs w:val="28"/>
        </w:rPr>
        <w:t>(</w:t>
      </w:r>
      <w:r>
        <w:rPr>
          <w:rFonts w:ascii="宋体" w:hAnsi="宋体" w:hint="eastAsia"/>
          <w:color w:val="000000"/>
          <w:sz w:val="28"/>
          <w:szCs w:val="28"/>
        </w:rPr>
        <w:t>无息</w:t>
      </w:r>
      <w:r>
        <w:rPr>
          <w:color w:val="000000"/>
          <w:sz w:val="28"/>
          <w:szCs w:val="28"/>
        </w:rPr>
        <w:t>)</w:t>
      </w:r>
      <w:r>
        <w:rPr>
          <w:rFonts w:ascii="宋体" w:hAnsi="宋体" w:hint="eastAsia"/>
          <w:color w:val="000000"/>
          <w:sz w:val="28"/>
          <w:szCs w:val="28"/>
        </w:rPr>
        <w:t>。</w:t>
      </w:r>
      <w:r>
        <w:rPr>
          <w:sz w:val="28"/>
          <w:szCs w:val="28"/>
        </w:rPr>
        <w:t xml:space="preserve"> </w:t>
      </w:r>
    </w:p>
    <w:p w:rsidR="003F61F9" w:rsidRDefault="003F61F9">
      <w:pPr>
        <w:widowControl/>
        <w:jc w:val="center"/>
        <w:rPr>
          <w:rFonts w:ascii="宋体"/>
          <w:b/>
          <w:sz w:val="32"/>
          <w:szCs w:val="32"/>
        </w:rPr>
      </w:pPr>
      <w:r>
        <w:rPr>
          <w:rFonts w:ascii="宋体"/>
          <w:b/>
          <w:sz w:val="32"/>
          <w:szCs w:val="32"/>
        </w:rPr>
        <w:br w:type="page"/>
      </w:r>
      <w:r>
        <w:rPr>
          <w:rFonts w:ascii="宋体" w:hAnsi="宋体" w:hint="eastAsia"/>
          <w:b/>
          <w:sz w:val="32"/>
          <w:szCs w:val="32"/>
        </w:rPr>
        <w:t>六、响应文件要求及格式</w:t>
      </w:r>
    </w:p>
    <w:p w:rsidR="003F61F9" w:rsidRDefault="003F61F9">
      <w:pPr>
        <w:spacing w:line="240" w:lineRule="atLeast"/>
        <w:rPr>
          <w:rFonts w:ascii="宋体"/>
          <w:b/>
          <w:bCs/>
          <w:sz w:val="28"/>
          <w:szCs w:val="28"/>
        </w:rPr>
      </w:pPr>
      <w:r>
        <w:rPr>
          <w:rFonts w:ascii="宋体" w:hAnsi="宋体" w:hint="eastAsia"/>
          <w:sz w:val="28"/>
          <w:szCs w:val="28"/>
        </w:rPr>
        <w:t>封面格式：</w:t>
      </w:r>
    </w:p>
    <w:p w:rsidR="003F61F9" w:rsidRDefault="003F61F9">
      <w:pPr>
        <w:jc w:val="center"/>
        <w:rPr>
          <w:szCs w:val="21"/>
        </w:rPr>
      </w:pPr>
      <w:r>
        <w:rPr>
          <w:rFonts w:ascii="宋体" w:hAnsi="宋体" w:hint="eastAsia"/>
          <w:b/>
          <w:bCs/>
          <w:sz w:val="72"/>
          <w:szCs w:val="72"/>
        </w:rPr>
        <w:t>安徽师范大学</w:t>
      </w:r>
    </w:p>
    <w:p w:rsidR="003F61F9" w:rsidRDefault="003F61F9" w:rsidP="004D3C9E">
      <w:pPr>
        <w:spacing w:afterLines="50" w:line="500" w:lineRule="exact"/>
        <w:rPr>
          <w:rFonts w:ascii="宋体"/>
          <w:b/>
          <w:bCs/>
          <w:sz w:val="32"/>
          <w:szCs w:val="32"/>
        </w:rPr>
      </w:pPr>
      <w:r>
        <w:rPr>
          <w:rFonts w:ascii="宋体" w:hAnsi="宋体" w:hint="eastAsia"/>
          <w:b/>
          <w:bCs/>
          <w:sz w:val="32"/>
          <w:szCs w:val="32"/>
        </w:rPr>
        <w:t>项目名称：</w:t>
      </w:r>
    </w:p>
    <w:p w:rsidR="003F61F9" w:rsidRDefault="003F61F9" w:rsidP="004D3C9E">
      <w:pPr>
        <w:spacing w:afterLines="50" w:line="500" w:lineRule="exact"/>
        <w:rPr>
          <w:rFonts w:ascii="宋体"/>
          <w:b/>
          <w:bCs/>
          <w:sz w:val="32"/>
          <w:szCs w:val="32"/>
        </w:rPr>
      </w:pPr>
      <w:r>
        <w:rPr>
          <w:rFonts w:ascii="宋体" w:hAnsi="宋体" w:hint="eastAsia"/>
          <w:b/>
          <w:bCs/>
          <w:sz w:val="32"/>
          <w:szCs w:val="32"/>
        </w:rPr>
        <w:t>项目编号：</w:t>
      </w:r>
    </w:p>
    <w:p w:rsidR="003F61F9" w:rsidRDefault="003F61F9">
      <w:pPr>
        <w:spacing w:line="900" w:lineRule="exact"/>
        <w:jc w:val="center"/>
        <w:rPr>
          <w:rFonts w:ascii="宋体"/>
          <w:b/>
          <w:bCs/>
          <w:sz w:val="72"/>
          <w:szCs w:val="72"/>
        </w:rPr>
      </w:pPr>
      <w:r>
        <w:rPr>
          <w:rFonts w:ascii="宋体" w:hAnsi="宋体" w:hint="eastAsia"/>
          <w:b/>
          <w:bCs/>
          <w:sz w:val="72"/>
          <w:szCs w:val="72"/>
        </w:rPr>
        <w:t>响</w:t>
      </w:r>
    </w:p>
    <w:p w:rsidR="003F61F9" w:rsidRDefault="003F61F9">
      <w:pPr>
        <w:spacing w:line="900" w:lineRule="exact"/>
        <w:jc w:val="center"/>
        <w:rPr>
          <w:rFonts w:ascii="宋体"/>
          <w:b/>
          <w:bCs/>
          <w:sz w:val="72"/>
          <w:szCs w:val="72"/>
        </w:rPr>
      </w:pPr>
    </w:p>
    <w:p w:rsidR="003F61F9" w:rsidRDefault="003F61F9">
      <w:pPr>
        <w:spacing w:line="900" w:lineRule="exact"/>
        <w:jc w:val="center"/>
        <w:rPr>
          <w:rFonts w:ascii="宋体"/>
          <w:b/>
          <w:bCs/>
          <w:sz w:val="72"/>
          <w:szCs w:val="72"/>
        </w:rPr>
      </w:pPr>
      <w:r>
        <w:rPr>
          <w:rFonts w:ascii="宋体" w:hAnsi="宋体" w:hint="eastAsia"/>
          <w:b/>
          <w:bCs/>
          <w:sz w:val="72"/>
          <w:szCs w:val="72"/>
        </w:rPr>
        <w:t>应</w:t>
      </w:r>
    </w:p>
    <w:p w:rsidR="003F61F9" w:rsidRDefault="003F61F9">
      <w:pPr>
        <w:spacing w:line="900" w:lineRule="exact"/>
        <w:jc w:val="center"/>
        <w:rPr>
          <w:rFonts w:ascii="宋体"/>
          <w:b/>
          <w:bCs/>
          <w:sz w:val="72"/>
          <w:szCs w:val="72"/>
        </w:rPr>
      </w:pPr>
    </w:p>
    <w:p w:rsidR="003F61F9" w:rsidRDefault="003F61F9">
      <w:pPr>
        <w:spacing w:line="900" w:lineRule="exact"/>
        <w:jc w:val="center"/>
        <w:rPr>
          <w:rFonts w:ascii="宋体"/>
          <w:b/>
          <w:bCs/>
          <w:sz w:val="72"/>
          <w:szCs w:val="72"/>
        </w:rPr>
      </w:pPr>
      <w:r>
        <w:rPr>
          <w:rFonts w:ascii="宋体" w:hAnsi="宋体" w:hint="eastAsia"/>
          <w:b/>
          <w:bCs/>
          <w:sz w:val="72"/>
          <w:szCs w:val="72"/>
        </w:rPr>
        <w:t>文</w:t>
      </w:r>
    </w:p>
    <w:p w:rsidR="003F61F9" w:rsidRDefault="003F61F9">
      <w:pPr>
        <w:spacing w:line="900" w:lineRule="exact"/>
        <w:jc w:val="center"/>
        <w:rPr>
          <w:rFonts w:ascii="宋体"/>
          <w:b/>
          <w:bCs/>
          <w:sz w:val="72"/>
          <w:szCs w:val="72"/>
        </w:rPr>
      </w:pPr>
    </w:p>
    <w:p w:rsidR="003F61F9" w:rsidRDefault="003F61F9">
      <w:pPr>
        <w:jc w:val="center"/>
        <w:rPr>
          <w:rFonts w:ascii="宋体"/>
          <w:b/>
          <w:bCs/>
          <w:sz w:val="72"/>
          <w:szCs w:val="72"/>
        </w:rPr>
      </w:pPr>
      <w:r>
        <w:rPr>
          <w:rFonts w:ascii="宋体" w:hAnsi="宋体" w:hint="eastAsia"/>
          <w:b/>
          <w:bCs/>
          <w:sz w:val="72"/>
          <w:szCs w:val="72"/>
        </w:rPr>
        <w:t>件</w:t>
      </w:r>
    </w:p>
    <w:p w:rsidR="003F61F9" w:rsidRDefault="003F61F9" w:rsidP="004D3C9E">
      <w:pPr>
        <w:spacing w:afterLines="50" w:line="500" w:lineRule="exact"/>
        <w:jc w:val="center"/>
        <w:rPr>
          <w:rFonts w:ascii="宋体"/>
          <w:b/>
          <w:bCs/>
          <w:sz w:val="72"/>
          <w:szCs w:val="72"/>
        </w:rPr>
      </w:pPr>
    </w:p>
    <w:p w:rsidR="003F61F9" w:rsidRDefault="003F61F9" w:rsidP="00E20094">
      <w:pPr>
        <w:spacing w:line="520" w:lineRule="exact"/>
        <w:ind w:firstLineChars="450" w:firstLine="31680"/>
        <w:rPr>
          <w:rFonts w:ascii="宋体"/>
          <w:sz w:val="28"/>
          <w:szCs w:val="28"/>
        </w:rPr>
      </w:pPr>
      <w:r>
        <w:rPr>
          <w:rFonts w:ascii="宋体" w:hAnsi="宋体" w:hint="eastAsia"/>
          <w:sz w:val="28"/>
          <w:szCs w:val="28"/>
        </w:rPr>
        <w:t>供应商（盖章）：</w:t>
      </w:r>
    </w:p>
    <w:p w:rsidR="003F61F9" w:rsidRDefault="003F61F9" w:rsidP="00E20094">
      <w:pPr>
        <w:spacing w:line="520" w:lineRule="exact"/>
        <w:ind w:firstLineChars="450" w:firstLine="31680"/>
        <w:rPr>
          <w:rFonts w:ascii="宋体"/>
          <w:sz w:val="28"/>
          <w:szCs w:val="28"/>
          <w:u w:val="single"/>
        </w:rPr>
      </w:pPr>
      <w:r>
        <w:rPr>
          <w:rFonts w:ascii="宋体" w:hAnsi="宋体" w:hint="eastAsia"/>
          <w:sz w:val="28"/>
          <w:szCs w:val="28"/>
        </w:rPr>
        <w:t>联</w:t>
      </w:r>
      <w:r>
        <w:rPr>
          <w:rFonts w:ascii="宋体" w:hAnsi="宋体"/>
          <w:sz w:val="28"/>
          <w:szCs w:val="28"/>
        </w:rPr>
        <w:t xml:space="preserve">  </w:t>
      </w:r>
      <w:r>
        <w:rPr>
          <w:rFonts w:ascii="宋体" w:hAnsi="宋体" w:hint="eastAsia"/>
          <w:sz w:val="28"/>
          <w:szCs w:val="28"/>
        </w:rPr>
        <w:t>系</w:t>
      </w:r>
      <w:r>
        <w:rPr>
          <w:rFonts w:ascii="宋体" w:hAnsi="宋体"/>
          <w:sz w:val="28"/>
          <w:szCs w:val="28"/>
        </w:rPr>
        <w:t xml:space="preserve">  </w:t>
      </w:r>
      <w:r>
        <w:rPr>
          <w:rFonts w:ascii="宋体" w:hAnsi="宋体" w:hint="eastAsia"/>
          <w:sz w:val="28"/>
          <w:szCs w:val="28"/>
        </w:rPr>
        <w:t>人</w:t>
      </w:r>
      <w:r>
        <w:rPr>
          <w:rFonts w:ascii="宋体" w:hAnsi="宋体"/>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sz w:val="28"/>
          <w:szCs w:val="28"/>
          <w:u w:val="single"/>
        </w:rPr>
        <w:t xml:space="preserve">                         </w:t>
      </w:r>
    </w:p>
    <w:p w:rsidR="003F61F9" w:rsidRDefault="003F61F9" w:rsidP="00E20094">
      <w:pPr>
        <w:spacing w:line="520" w:lineRule="exact"/>
        <w:ind w:firstLineChars="450" w:firstLine="31680"/>
        <w:rPr>
          <w:rFonts w:ascii="宋体"/>
          <w:sz w:val="28"/>
          <w:szCs w:val="28"/>
          <w:u w:val="single"/>
        </w:rPr>
      </w:pPr>
      <w:r>
        <w:rPr>
          <w:rFonts w:ascii="宋体" w:hAnsi="宋体" w:hint="eastAsia"/>
          <w:sz w:val="28"/>
          <w:szCs w:val="28"/>
        </w:rPr>
        <w:t>联系电话（手机）：</w:t>
      </w:r>
      <w:r>
        <w:rPr>
          <w:rFonts w:ascii="宋体" w:hAnsi="宋体"/>
          <w:sz w:val="28"/>
          <w:szCs w:val="28"/>
          <w:u w:val="single"/>
        </w:rPr>
        <w:t xml:space="preserve">                         </w:t>
      </w:r>
    </w:p>
    <w:p w:rsidR="003F61F9" w:rsidRDefault="003F61F9" w:rsidP="00E20094">
      <w:pPr>
        <w:spacing w:line="520" w:lineRule="exact"/>
        <w:ind w:firstLineChars="450" w:firstLine="31680"/>
        <w:rPr>
          <w:rFonts w:ascii="宋体"/>
          <w:sz w:val="28"/>
          <w:szCs w:val="28"/>
          <w:u w:val="single"/>
        </w:rPr>
      </w:pPr>
      <w:r>
        <w:rPr>
          <w:rFonts w:ascii="宋体" w:hAnsi="宋体" w:hint="eastAsia"/>
          <w:sz w:val="28"/>
          <w:szCs w:val="28"/>
        </w:rPr>
        <w:t>传</w:t>
      </w:r>
      <w:r>
        <w:rPr>
          <w:rFonts w:ascii="宋体" w:hAnsi="宋体"/>
          <w:sz w:val="28"/>
          <w:szCs w:val="28"/>
        </w:rPr>
        <w:t xml:space="preserve">      </w:t>
      </w:r>
      <w:r>
        <w:rPr>
          <w:rFonts w:ascii="宋体" w:hAnsi="宋体" w:hint="eastAsia"/>
          <w:sz w:val="28"/>
          <w:szCs w:val="28"/>
        </w:rPr>
        <w:t>真：</w:t>
      </w:r>
      <w:r>
        <w:rPr>
          <w:rFonts w:ascii="宋体" w:hAnsi="宋体"/>
          <w:sz w:val="28"/>
          <w:szCs w:val="28"/>
        </w:rPr>
        <w:t xml:space="preserve">     </w:t>
      </w:r>
      <w:r>
        <w:rPr>
          <w:rFonts w:ascii="宋体" w:hAnsi="宋体"/>
          <w:sz w:val="28"/>
          <w:szCs w:val="28"/>
          <w:u w:val="single"/>
        </w:rPr>
        <w:t xml:space="preserve">                         </w:t>
      </w:r>
    </w:p>
    <w:p w:rsidR="003F61F9" w:rsidRDefault="003F61F9">
      <w:pPr>
        <w:spacing w:line="520" w:lineRule="exact"/>
        <w:jc w:val="center"/>
        <w:rPr>
          <w:rFonts w:ascii="宋体"/>
          <w:sz w:val="28"/>
          <w:szCs w:val="28"/>
        </w:rPr>
      </w:pPr>
      <w:r>
        <w:rPr>
          <w:rFonts w:ascii="宋体" w:hAnsi="宋体"/>
          <w:sz w:val="28"/>
          <w:szCs w:val="28"/>
        </w:rPr>
        <w:t xml:space="preserve">    </w:t>
      </w:r>
    </w:p>
    <w:p w:rsidR="003F61F9" w:rsidRDefault="003F61F9">
      <w:pPr>
        <w:spacing w:line="520" w:lineRule="exact"/>
        <w:jc w:val="center"/>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3F61F9" w:rsidRDefault="003F61F9" w:rsidP="004D3C9E">
      <w:pPr>
        <w:spacing w:afterLines="50" w:line="500" w:lineRule="exact"/>
        <w:jc w:val="center"/>
        <w:rPr>
          <w:rFonts w:ascii="宋体"/>
          <w:b/>
          <w:bCs/>
          <w:sz w:val="32"/>
          <w:szCs w:val="32"/>
        </w:rPr>
      </w:pPr>
    </w:p>
    <w:p w:rsidR="003F61F9" w:rsidRDefault="003F61F9">
      <w:pPr>
        <w:pStyle w:val="BodyText3"/>
        <w:spacing w:before="156" w:after="156" w:line="360" w:lineRule="auto"/>
        <w:rPr>
          <w:rFonts w:ascii="宋体" w:eastAsia="宋体" w:hAnsi="宋体"/>
          <w:b/>
          <w:bCs/>
          <w:sz w:val="24"/>
          <w:szCs w:val="24"/>
        </w:rPr>
      </w:pPr>
      <w:r>
        <w:rPr>
          <w:rFonts w:ascii="宋体" w:eastAsia="宋体" w:hAnsi="宋体" w:hint="eastAsia"/>
          <w:b/>
          <w:bCs/>
          <w:sz w:val="24"/>
          <w:szCs w:val="24"/>
        </w:rPr>
        <w:t>询价响应函</w:t>
      </w:r>
    </w:p>
    <w:p w:rsidR="003F61F9" w:rsidRDefault="003F61F9">
      <w:pPr>
        <w:pStyle w:val="Heading3"/>
        <w:spacing w:before="80" w:after="80" w:line="412" w:lineRule="auto"/>
        <w:jc w:val="center"/>
        <w:rPr>
          <w:rFonts w:ascii="宋体"/>
        </w:rPr>
      </w:pPr>
      <w:r>
        <w:rPr>
          <w:rFonts w:ascii="宋体" w:hAnsi="宋体" w:hint="eastAsia"/>
        </w:rPr>
        <w:t>（</w:t>
      </w:r>
      <w:r>
        <w:rPr>
          <w:rFonts w:ascii="宋体" w:hAnsi="宋体"/>
        </w:rPr>
        <w:t>1</w:t>
      </w:r>
      <w:r>
        <w:rPr>
          <w:rFonts w:ascii="宋体" w:hAnsi="宋体" w:hint="eastAsia"/>
        </w:rPr>
        <w:t>）响应函</w:t>
      </w:r>
    </w:p>
    <w:p w:rsidR="003F61F9" w:rsidRDefault="003F61F9">
      <w:pPr>
        <w:pStyle w:val="Date"/>
        <w:spacing w:line="360" w:lineRule="auto"/>
        <w:rPr>
          <w:rFonts w:ascii="宋体"/>
        </w:rPr>
      </w:pPr>
      <w:r>
        <w:rPr>
          <w:rFonts w:ascii="宋体" w:hAnsi="宋体" w:hint="eastAsia"/>
        </w:rPr>
        <w:t>致：安徽师范大学后勤管理处</w:t>
      </w:r>
    </w:p>
    <w:p w:rsidR="003F61F9" w:rsidRDefault="003F61F9" w:rsidP="00E20094">
      <w:pPr>
        <w:spacing w:line="360" w:lineRule="auto"/>
        <w:ind w:firstLineChars="200" w:firstLine="31680"/>
        <w:rPr>
          <w:rFonts w:ascii="宋体"/>
          <w:dstrike/>
          <w:sz w:val="28"/>
          <w:szCs w:val="28"/>
        </w:rPr>
      </w:pPr>
      <w:r>
        <w:rPr>
          <w:rFonts w:ascii="宋体" w:hAnsi="宋体" w:hint="eastAsia"/>
          <w:sz w:val="28"/>
          <w:szCs w:val="28"/>
        </w:rPr>
        <w:t>根据贵方“</w:t>
      </w:r>
      <w:r>
        <w:rPr>
          <w:rFonts w:ascii="宋体" w:hAnsi="宋体"/>
          <w:sz w:val="28"/>
          <w:szCs w:val="28"/>
          <w:u w:val="single"/>
        </w:rPr>
        <w:t xml:space="preserve">                          </w:t>
      </w:r>
      <w:r>
        <w:rPr>
          <w:rFonts w:ascii="宋体" w:hAnsi="宋体" w:hint="eastAsia"/>
          <w:sz w:val="28"/>
          <w:szCs w:val="28"/>
        </w:rPr>
        <w:t>”询价邀请公告，我方正式授权下述签字人</w:t>
      </w:r>
      <w:r>
        <w:rPr>
          <w:rFonts w:ascii="宋体" w:hAnsi="宋体"/>
          <w:sz w:val="28"/>
          <w:szCs w:val="28"/>
          <w:u w:val="single"/>
        </w:rPr>
        <w:t xml:space="preserve">        </w:t>
      </w:r>
      <w:r>
        <w:rPr>
          <w:rFonts w:ascii="宋体" w:hAnsi="宋体" w:hint="eastAsia"/>
          <w:sz w:val="28"/>
          <w:szCs w:val="28"/>
        </w:rPr>
        <w:t>（姓名）代表供应商</w:t>
      </w:r>
      <w:r>
        <w:rPr>
          <w:rFonts w:ascii="宋体" w:hAnsi="宋体"/>
          <w:sz w:val="28"/>
          <w:szCs w:val="28"/>
          <w:u w:val="single"/>
        </w:rPr>
        <w:t xml:space="preserve">         </w:t>
      </w:r>
      <w:r>
        <w:rPr>
          <w:rFonts w:ascii="宋体" w:hAnsi="宋体" w:hint="eastAsia"/>
          <w:sz w:val="28"/>
          <w:szCs w:val="28"/>
        </w:rPr>
        <w:t>（供应商全称），提交响应文件正本</w:t>
      </w:r>
      <w:r>
        <w:rPr>
          <w:rFonts w:ascii="宋体" w:hAnsi="宋体"/>
          <w:sz w:val="28"/>
          <w:szCs w:val="28"/>
          <w:u w:val="single"/>
        </w:rPr>
        <w:t xml:space="preserve">  </w:t>
      </w:r>
      <w:r>
        <w:rPr>
          <w:rFonts w:ascii="宋体" w:hAnsi="宋体" w:hint="eastAsia"/>
          <w:sz w:val="28"/>
          <w:szCs w:val="28"/>
        </w:rPr>
        <w:t>份，副本</w:t>
      </w:r>
      <w:r>
        <w:rPr>
          <w:rFonts w:ascii="宋体" w:hAnsi="宋体"/>
          <w:sz w:val="28"/>
          <w:szCs w:val="28"/>
          <w:u w:val="single"/>
        </w:rPr>
        <w:t xml:space="preserve">  </w:t>
      </w:r>
      <w:r>
        <w:rPr>
          <w:rFonts w:ascii="宋体" w:hAnsi="宋体" w:hint="eastAsia"/>
          <w:sz w:val="28"/>
          <w:szCs w:val="28"/>
        </w:rPr>
        <w:t>份。</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据此函，我方兹宣布同意如下：</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）按本次询价文件规定及最终报价承诺提供服务。</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）我方根据本次询价文件的规定，严格履行合同的责任和义务</w:t>
      </w:r>
      <w:r>
        <w:rPr>
          <w:rFonts w:ascii="宋体"/>
          <w:sz w:val="28"/>
          <w:szCs w:val="28"/>
        </w:rPr>
        <w:t>,</w:t>
      </w:r>
      <w:r>
        <w:rPr>
          <w:rFonts w:ascii="宋体" w:hAnsi="宋体" w:hint="eastAsia"/>
          <w:sz w:val="28"/>
          <w:szCs w:val="28"/>
        </w:rPr>
        <w:t>并保证于买方要求的日期内完成供货，并通过买方验收。</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）我方愿意按照询价文件规定的各项要求，向买方提供所需的服务，总投标价为工程合同价的</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，并承诺报价低于同类服务的市场平均价格。</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）我方同意从供应商须知规定的询价日期起遵循本询价文件，并在供应商须知规定的询价有效期之前均具有约束力。</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）我方承诺如询价保证金未在询价文件规定时间前到达贵方指定的账户，我方询价无效，由此产生的一切后果由我方承担；如果在询价后规定的询价有效期内撤回询价，我方的询价保证金可被贵方没收。</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）我方同意按贵方要求在询价现场规定时间内向贵方提供与其询价有关的任何证据或补充资料，否则，我方的响应文件可被贵方拒绝。</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8</w:t>
      </w:r>
      <w:r>
        <w:rPr>
          <w:rFonts w:ascii="宋体" w:hAnsi="宋体" w:hint="eastAsia"/>
          <w:sz w:val="28"/>
          <w:szCs w:val="28"/>
        </w:rPr>
        <w:t>）我方完全理解贵方不一定接受最低报价的询价。</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9</w:t>
      </w:r>
      <w:r>
        <w:rPr>
          <w:rFonts w:ascii="宋体" w:hAnsi="宋体" w:hint="eastAsia"/>
          <w:sz w:val="28"/>
          <w:szCs w:val="28"/>
        </w:rPr>
        <w:t>）我方对响应文件中所提供资料、文件、证书及证件的真实性和有效性负责。</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10</w:t>
      </w:r>
      <w:r>
        <w:rPr>
          <w:rFonts w:ascii="宋体" w:hAnsi="宋体" w:hint="eastAsia"/>
          <w:sz w:val="28"/>
          <w:szCs w:val="28"/>
        </w:rPr>
        <w:t>）与本询价有关的通讯地址：</w:t>
      </w:r>
      <w:r>
        <w:rPr>
          <w:rFonts w:ascii="宋体" w:hAnsi="宋体"/>
          <w:sz w:val="28"/>
          <w:szCs w:val="28"/>
          <w:u w:val="single"/>
        </w:rPr>
        <w:t xml:space="preserve">                          </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传</w:t>
      </w:r>
      <w:r>
        <w:rPr>
          <w:rFonts w:ascii="宋体" w:hAnsi="宋体"/>
          <w:sz w:val="28"/>
          <w:szCs w:val="28"/>
        </w:rPr>
        <w:t xml:space="preserve">    </w:t>
      </w:r>
      <w:r>
        <w:rPr>
          <w:rFonts w:ascii="宋体" w:hAnsi="宋体" w:hint="eastAsia"/>
          <w:sz w:val="28"/>
          <w:szCs w:val="28"/>
        </w:rPr>
        <w:t>真：</w:t>
      </w:r>
      <w:r>
        <w:rPr>
          <w:rFonts w:ascii="宋体" w:hAnsi="宋体"/>
          <w:sz w:val="28"/>
          <w:szCs w:val="28"/>
          <w:u w:val="single"/>
        </w:rPr>
        <w:t xml:space="preserve">                      </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供应商基本账户开户名：</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账号：</w:t>
      </w:r>
      <w:r>
        <w:rPr>
          <w:rFonts w:ascii="宋体" w:hAnsi="宋体"/>
          <w:sz w:val="28"/>
          <w:szCs w:val="28"/>
          <w:u w:val="single"/>
        </w:rPr>
        <w:t xml:space="preserve">             </w:t>
      </w:r>
      <w:r>
        <w:rPr>
          <w:rFonts w:ascii="宋体" w:hAnsi="宋体" w:hint="eastAsia"/>
          <w:sz w:val="28"/>
          <w:szCs w:val="28"/>
        </w:rPr>
        <w:t>开户行：</w:t>
      </w:r>
      <w:r>
        <w:rPr>
          <w:rFonts w:ascii="宋体" w:hAnsi="宋体"/>
          <w:sz w:val="28"/>
          <w:szCs w:val="28"/>
          <w:u w:val="single"/>
        </w:rPr>
        <w:t xml:space="preserve">            </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供应商授权代表姓名（签字）：</w:t>
      </w:r>
      <w:r>
        <w:rPr>
          <w:rFonts w:ascii="宋体" w:hAnsi="宋体"/>
          <w:sz w:val="28"/>
          <w:szCs w:val="28"/>
          <w:u w:val="single"/>
        </w:rPr>
        <w:t xml:space="preserve">          </w:t>
      </w:r>
      <w:r>
        <w:rPr>
          <w:rFonts w:ascii="宋体" w:hAnsi="宋体" w:hint="eastAsia"/>
          <w:sz w:val="28"/>
          <w:szCs w:val="28"/>
        </w:rPr>
        <w:t>（供应商公章）</w:t>
      </w:r>
    </w:p>
    <w:p w:rsidR="003F61F9" w:rsidRDefault="003F61F9" w:rsidP="00E20094">
      <w:pPr>
        <w:spacing w:line="360" w:lineRule="auto"/>
        <w:ind w:firstLineChars="200" w:firstLine="31680"/>
        <w:rPr>
          <w:rFonts w:asci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p>
    <w:p w:rsidR="003F61F9" w:rsidRDefault="003F61F9">
      <w:pPr>
        <w:widowControl/>
        <w:jc w:val="left"/>
        <w:rPr>
          <w:rFonts w:ascii="宋体" w:cs="宋体"/>
          <w:b/>
          <w:bCs/>
          <w:sz w:val="28"/>
          <w:szCs w:val="28"/>
        </w:rPr>
        <w:sectPr w:rsidR="003F61F9">
          <w:headerReference w:type="default" r:id="rId9"/>
          <w:pgSz w:w="11907" w:h="16840"/>
          <w:pgMar w:top="1418" w:right="1134" w:bottom="1418" w:left="1134" w:header="720" w:footer="720" w:gutter="0"/>
          <w:cols w:space="720"/>
          <w:docGrid w:type="lines" w:linePitch="312"/>
        </w:sectPr>
      </w:pPr>
    </w:p>
    <w:p w:rsidR="003F61F9" w:rsidRDefault="003F61F9">
      <w:pPr>
        <w:pStyle w:val="Heading3"/>
        <w:spacing w:before="80" w:after="80" w:line="412" w:lineRule="auto"/>
        <w:jc w:val="center"/>
      </w:pPr>
      <w:r>
        <w:rPr>
          <w:rFonts w:ascii="宋体" w:hAnsi="宋体" w:hint="eastAsia"/>
        </w:rPr>
        <w:t>（</w:t>
      </w:r>
      <w:r>
        <w:rPr>
          <w:rFonts w:ascii="宋体" w:hAnsi="宋体"/>
        </w:rPr>
        <w:t>2</w:t>
      </w:r>
      <w:r>
        <w:rPr>
          <w:rFonts w:ascii="宋体" w:hAnsi="宋体" w:hint="eastAsia"/>
        </w:rPr>
        <w:t>）法定代表人身份证明</w:t>
      </w:r>
    </w:p>
    <w:p w:rsidR="003F61F9" w:rsidRDefault="003F61F9">
      <w:pPr>
        <w:spacing w:line="440" w:lineRule="exact"/>
        <w:rPr>
          <w:rFonts w:ascii="宋体"/>
          <w:sz w:val="28"/>
          <w:szCs w:val="28"/>
        </w:rPr>
      </w:pPr>
      <w:r>
        <w:rPr>
          <w:rFonts w:ascii="宋体" w:hAnsi="宋体" w:hint="eastAsia"/>
          <w:sz w:val="28"/>
          <w:szCs w:val="28"/>
        </w:rPr>
        <w:t>单位名称：</w:t>
      </w:r>
      <w:r>
        <w:rPr>
          <w:rFonts w:ascii="宋体" w:hAnsi="宋体"/>
          <w:sz w:val="28"/>
          <w:szCs w:val="28"/>
        </w:rPr>
        <w:t xml:space="preserve">                             </w:t>
      </w:r>
    </w:p>
    <w:p w:rsidR="003F61F9" w:rsidRDefault="003F61F9">
      <w:pPr>
        <w:spacing w:line="440" w:lineRule="exact"/>
        <w:rPr>
          <w:rFonts w:ascii="宋体"/>
          <w:sz w:val="28"/>
          <w:szCs w:val="28"/>
        </w:rPr>
      </w:pPr>
      <w:r>
        <w:rPr>
          <w:rFonts w:ascii="宋体" w:hAnsi="宋体" w:hint="eastAsia"/>
          <w:sz w:val="28"/>
          <w:szCs w:val="28"/>
        </w:rPr>
        <w:t>单位地址：</w:t>
      </w:r>
      <w:r>
        <w:rPr>
          <w:rFonts w:ascii="宋体" w:hAnsi="宋体"/>
          <w:sz w:val="28"/>
          <w:szCs w:val="28"/>
        </w:rPr>
        <w:t xml:space="preserve">                             </w:t>
      </w:r>
    </w:p>
    <w:p w:rsidR="003F61F9" w:rsidRDefault="003F61F9">
      <w:pPr>
        <w:spacing w:line="440" w:lineRule="exact"/>
        <w:rPr>
          <w:rFonts w:ascii="宋体"/>
          <w:sz w:val="28"/>
          <w:szCs w:val="28"/>
        </w:rPr>
      </w:pPr>
      <w:r>
        <w:rPr>
          <w:rFonts w:ascii="宋体" w:hAnsi="宋体" w:hint="eastAsia"/>
          <w:sz w:val="28"/>
          <w:szCs w:val="28"/>
        </w:rPr>
        <w:t>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3F61F9" w:rsidRDefault="003F61F9">
      <w:pPr>
        <w:spacing w:line="440" w:lineRule="exact"/>
        <w:rPr>
          <w:rFonts w:ascii="宋体"/>
          <w:sz w:val="28"/>
          <w:szCs w:val="28"/>
        </w:rPr>
      </w:pPr>
      <w:r>
        <w:rPr>
          <w:rFonts w:ascii="宋体" w:hAnsi="宋体" w:hint="eastAsia"/>
          <w:sz w:val="28"/>
          <w:szCs w:val="28"/>
        </w:rPr>
        <w:t>系</w:t>
      </w:r>
      <w:r>
        <w:rPr>
          <w:rFonts w:ascii="宋体" w:hAnsi="宋体"/>
          <w:sz w:val="28"/>
          <w:szCs w:val="28"/>
        </w:rPr>
        <w:t xml:space="preserve">                         </w:t>
      </w:r>
      <w:r>
        <w:rPr>
          <w:rFonts w:ascii="宋体" w:hAnsi="宋体" w:hint="eastAsia"/>
          <w:sz w:val="28"/>
          <w:szCs w:val="28"/>
        </w:rPr>
        <w:t>的法定代表人。为参与</w:t>
      </w:r>
      <w:r>
        <w:rPr>
          <w:rFonts w:ascii="宋体" w:hAnsi="宋体"/>
          <w:sz w:val="28"/>
          <w:szCs w:val="28"/>
        </w:rPr>
        <w:t xml:space="preserve">           </w:t>
      </w:r>
      <w:r>
        <w:rPr>
          <w:rFonts w:ascii="宋体" w:hAnsi="宋体" w:hint="eastAsia"/>
          <w:sz w:val="28"/>
          <w:szCs w:val="28"/>
        </w:rPr>
        <w:t>项目，签署上述响应文件、进行合同谈判、签署合同和处理与之有关的一切事务。</w:t>
      </w:r>
    </w:p>
    <w:p w:rsidR="003F61F9" w:rsidRDefault="003F61F9">
      <w:pPr>
        <w:spacing w:line="440" w:lineRule="exact"/>
        <w:rPr>
          <w:rFonts w:ascii="宋体"/>
          <w:sz w:val="28"/>
          <w:szCs w:val="28"/>
        </w:rPr>
      </w:pPr>
      <w:r>
        <w:rPr>
          <w:rFonts w:ascii="宋体" w:hAnsi="宋体" w:hint="eastAsia"/>
          <w:sz w:val="28"/>
          <w:szCs w:val="28"/>
        </w:rPr>
        <w:t>特此证明。</w:t>
      </w:r>
    </w:p>
    <w:p w:rsidR="003F61F9" w:rsidRDefault="003F61F9">
      <w:pPr>
        <w:spacing w:line="440" w:lineRule="exact"/>
        <w:rPr>
          <w:rFonts w:ascii="宋体"/>
          <w:sz w:val="28"/>
          <w:szCs w:val="28"/>
        </w:rPr>
      </w:pPr>
    </w:p>
    <w:p w:rsidR="003F61F9" w:rsidRDefault="003F61F9">
      <w:pPr>
        <w:spacing w:line="440" w:lineRule="exact"/>
        <w:rPr>
          <w:sz w:val="28"/>
          <w:szCs w:val="28"/>
        </w:rPr>
      </w:pPr>
    </w:p>
    <w:p w:rsidR="003F61F9" w:rsidRDefault="003F61F9">
      <w:pPr>
        <w:spacing w:line="440" w:lineRule="exact"/>
        <w:rPr>
          <w:sz w:val="28"/>
          <w:szCs w:val="28"/>
        </w:rPr>
      </w:pPr>
    </w:p>
    <w:p w:rsidR="003F61F9" w:rsidRDefault="003F61F9">
      <w:pPr>
        <w:spacing w:line="440" w:lineRule="exact"/>
        <w:jc w:val="right"/>
        <w:rPr>
          <w:rFonts w:ascii="宋体"/>
          <w:sz w:val="28"/>
          <w:szCs w:val="28"/>
        </w:rPr>
      </w:pPr>
      <w:r>
        <w:rPr>
          <w:rFonts w:ascii="宋体" w:hAnsi="宋体" w:hint="eastAsia"/>
          <w:sz w:val="28"/>
          <w:szCs w:val="28"/>
        </w:rPr>
        <w:t>供应商：（盖单位章）</w:t>
      </w:r>
    </w:p>
    <w:p w:rsidR="003F61F9" w:rsidRDefault="003F61F9">
      <w:pPr>
        <w:wordWrap w:val="0"/>
        <w:spacing w:line="440" w:lineRule="exact"/>
        <w:jc w:val="right"/>
        <w:rPr>
          <w:rFonts w:ascii="宋体"/>
          <w:sz w:val="28"/>
          <w:szCs w:val="28"/>
        </w:rPr>
      </w:pPr>
      <w:r>
        <w:rPr>
          <w:rFonts w:ascii="宋体" w:hAnsi="宋体" w:hint="eastAsia"/>
          <w:sz w:val="28"/>
          <w:szCs w:val="28"/>
        </w:rPr>
        <w:t>法人签字：</w:t>
      </w:r>
    </w:p>
    <w:p w:rsidR="003F61F9" w:rsidRDefault="003F61F9">
      <w:pPr>
        <w:spacing w:line="440" w:lineRule="exact"/>
        <w:jc w:val="right"/>
        <w:rPr>
          <w:rFonts w:ascii="宋体"/>
          <w:sz w:val="28"/>
          <w:szCs w:val="28"/>
        </w:rPr>
      </w:pPr>
      <w:r>
        <w:rPr>
          <w:rFonts w:ascii="宋体" w:hAnsi="宋体" w:hint="eastAsia"/>
          <w:sz w:val="28"/>
          <w:szCs w:val="28"/>
        </w:rPr>
        <w:t>年月日</w:t>
      </w:r>
    </w:p>
    <w:p w:rsidR="003F61F9" w:rsidRDefault="003F61F9">
      <w:pPr>
        <w:spacing w:line="440" w:lineRule="exact"/>
        <w:jc w:val="right"/>
        <w:rPr>
          <w:rFonts w:ascii="宋体"/>
        </w:rPr>
      </w:pPr>
    </w:p>
    <w:p w:rsidR="003F61F9" w:rsidRDefault="003F61F9">
      <w:pPr>
        <w:spacing w:line="440" w:lineRule="exact"/>
        <w:jc w:val="right"/>
        <w:rPr>
          <w:rFonts w:ascii="宋体"/>
        </w:rPr>
      </w:pPr>
    </w:p>
    <w:p w:rsidR="003F61F9" w:rsidRDefault="003F61F9">
      <w:pPr>
        <w:spacing w:line="440" w:lineRule="exact"/>
        <w:jc w:val="right"/>
        <w:rPr>
          <w:rFonts w:ascii="宋体"/>
        </w:rPr>
      </w:pPr>
    </w:p>
    <w:tbl>
      <w:tblPr>
        <w:tblW w:w="9855" w:type="dxa"/>
        <w:tblLayout w:type="fixed"/>
        <w:tblLook w:val="00A0"/>
      </w:tblPr>
      <w:tblGrid>
        <w:gridCol w:w="4927"/>
        <w:gridCol w:w="4928"/>
      </w:tblGrid>
      <w:tr w:rsidR="003F61F9">
        <w:trPr>
          <w:trHeight w:val="4004"/>
        </w:trPr>
        <w:tc>
          <w:tcPr>
            <w:tcW w:w="4927"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480" w:lineRule="exact"/>
              <w:jc w:val="center"/>
              <w:rPr>
                <w:rFonts w:ascii="宋体"/>
                <w:sz w:val="30"/>
                <w:szCs w:val="30"/>
              </w:rPr>
            </w:pPr>
            <w:r>
              <w:rPr>
                <w:rFonts w:ascii="宋体" w:hAnsi="宋体" w:hint="eastAsia"/>
                <w:sz w:val="30"/>
                <w:szCs w:val="30"/>
              </w:rPr>
              <w:t>法人身份证复印件</w:t>
            </w:r>
          </w:p>
          <w:p w:rsidR="003F61F9" w:rsidRDefault="003F61F9">
            <w:pPr>
              <w:spacing w:line="480" w:lineRule="exact"/>
              <w:jc w:val="center"/>
              <w:rPr>
                <w:rFonts w:ascii="宋体"/>
                <w:sz w:val="30"/>
                <w:szCs w:val="30"/>
              </w:rPr>
            </w:pPr>
          </w:p>
          <w:p w:rsidR="003F61F9" w:rsidRDefault="003F61F9">
            <w:pPr>
              <w:spacing w:line="480" w:lineRule="exact"/>
              <w:jc w:val="center"/>
              <w:rPr>
                <w:rFonts w:ascii="宋体"/>
                <w:sz w:val="30"/>
                <w:szCs w:val="30"/>
              </w:rPr>
            </w:pPr>
            <w:r>
              <w:rPr>
                <w:rFonts w:ascii="宋体" w:hAnsi="宋体" w:hint="eastAsia"/>
                <w:sz w:val="30"/>
                <w:szCs w:val="30"/>
              </w:rPr>
              <w:t>正面</w:t>
            </w:r>
          </w:p>
        </w:tc>
        <w:tc>
          <w:tcPr>
            <w:tcW w:w="4928" w:type="dxa"/>
            <w:tcBorders>
              <w:top w:val="single" w:sz="4" w:space="0" w:color="auto"/>
              <w:left w:val="nil"/>
              <w:bottom w:val="single" w:sz="4" w:space="0" w:color="auto"/>
              <w:right w:val="single" w:sz="4" w:space="0" w:color="auto"/>
            </w:tcBorders>
            <w:vAlign w:val="center"/>
          </w:tcPr>
          <w:p w:rsidR="003F61F9" w:rsidRDefault="003F61F9">
            <w:pPr>
              <w:spacing w:line="480" w:lineRule="exact"/>
              <w:jc w:val="center"/>
              <w:rPr>
                <w:rFonts w:ascii="宋体"/>
                <w:sz w:val="30"/>
                <w:szCs w:val="30"/>
              </w:rPr>
            </w:pPr>
            <w:r>
              <w:rPr>
                <w:rFonts w:ascii="宋体" w:hAnsi="宋体" w:hint="eastAsia"/>
                <w:sz w:val="30"/>
                <w:szCs w:val="30"/>
              </w:rPr>
              <w:t>法人身份证复印件</w:t>
            </w:r>
          </w:p>
          <w:p w:rsidR="003F61F9" w:rsidRDefault="003F61F9">
            <w:pPr>
              <w:spacing w:line="480" w:lineRule="exact"/>
              <w:jc w:val="center"/>
              <w:rPr>
                <w:rFonts w:ascii="宋体"/>
                <w:sz w:val="30"/>
                <w:szCs w:val="30"/>
              </w:rPr>
            </w:pPr>
          </w:p>
          <w:p w:rsidR="003F61F9" w:rsidRDefault="003F61F9">
            <w:pPr>
              <w:spacing w:line="480" w:lineRule="exact"/>
              <w:jc w:val="center"/>
              <w:rPr>
                <w:rFonts w:ascii="宋体"/>
                <w:sz w:val="30"/>
                <w:szCs w:val="30"/>
              </w:rPr>
            </w:pPr>
            <w:r>
              <w:rPr>
                <w:rFonts w:ascii="宋体" w:hAnsi="宋体" w:hint="eastAsia"/>
                <w:sz w:val="30"/>
                <w:szCs w:val="30"/>
              </w:rPr>
              <w:t>反面</w:t>
            </w:r>
          </w:p>
        </w:tc>
      </w:tr>
    </w:tbl>
    <w:p w:rsidR="003F61F9" w:rsidRDefault="003F61F9">
      <w:pPr>
        <w:spacing w:line="400" w:lineRule="exact"/>
        <w:rPr>
          <w:rFonts w:ascii="宋体"/>
          <w:sz w:val="24"/>
        </w:rPr>
      </w:pPr>
    </w:p>
    <w:p w:rsidR="003F61F9" w:rsidRDefault="003F61F9">
      <w:pPr>
        <w:spacing w:line="400" w:lineRule="exact"/>
        <w:rPr>
          <w:rFonts w:ascii="宋体"/>
          <w:sz w:val="24"/>
        </w:rPr>
      </w:pPr>
    </w:p>
    <w:p w:rsidR="003F61F9" w:rsidRDefault="003F61F9">
      <w:pPr>
        <w:widowControl/>
        <w:jc w:val="left"/>
        <w:rPr>
          <w:rFonts w:ascii="宋体" w:cs="宋体"/>
          <w:b/>
          <w:bCs/>
          <w:sz w:val="32"/>
          <w:szCs w:val="32"/>
        </w:rPr>
        <w:sectPr w:rsidR="003F61F9">
          <w:pgSz w:w="11907" w:h="16840"/>
          <w:pgMar w:top="1418" w:right="1134" w:bottom="1418" w:left="1134" w:header="720" w:footer="720" w:gutter="0"/>
          <w:cols w:space="720"/>
          <w:docGrid w:type="lines" w:linePitch="312"/>
        </w:sectPr>
      </w:pPr>
    </w:p>
    <w:p w:rsidR="003F61F9" w:rsidRDefault="003F61F9">
      <w:pPr>
        <w:pStyle w:val="Heading3"/>
        <w:spacing w:before="80" w:after="80" w:line="412" w:lineRule="auto"/>
        <w:jc w:val="center"/>
      </w:pPr>
      <w:r>
        <w:rPr>
          <w:rFonts w:ascii="宋体" w:hAnsi="宋体" w:hint="eastAsia"/>
        </w:rPr>
        <w:t>（</w:t>
      </w:r>
      <w:r>
        <w:rPr>
          <w:rFonts w:ascii="宋体" w:hAnsi="宋体"/>
        </w:rPr>
        <w:t>3</w:t>
      </w:r>
      <w:r>
        <w:rPr>
          <w:rFonts w:ascii="宋体" w:hAnsi="宋体" w:hint="eastAsia"/>
        </w:rPr>
        <w:t>）授权委托书</w:t>
      </w:r>
    </w:p>
    <w:p w:rsidR="003F61F9" w:rsidRDefault="003F61F9" w:rsidP="00E20094">
      <w:pPr>
        <w:topLinePunct/>
        <w:spacing w:line="440" w:lineRule="exact"/>
        <w:ind w:firstLineChars="200" w:firstLine="31680"/>
        <w:rPr>
          <w:sz w:val="28"/>
          <w:szCs w:val="28"/>
        </w:rPr>
      </w:pPr>
      <w:r>
        <w:rPr>
          <w:rFonts w:ascii="宋体" w:hAnsi="宋体" w:hint="eastAsia"/>
          <w:sz w:val="28"/>
          <w:szCs w:val="28"/>
        </w:rPr>
        <w:t>本人（姓名）系（供应商名称）的法定代表人，现委托（姓名）为我方代理人。代理人根据授权，以我方名义签署、澄清、说明、补正、递交、撤回、修改（项目名称）响应文件、签订合同和处理有关事宜，其法律后果由我方承担。</w:t>
      </w:r>
    </w:p>
    <w:p w:rsidR="003F61F9" w:rsidRDefault="003F61F9">
      <w:pPr>
        <w:spacing w:line="440" w:lineRule="exact"/>
        <w:rPr>
          <w:sz w:val="28"/>
          <w:szCs w:val="28"/>
        </w:rPr>
      </w:pPr>
      <w:r>
        <w:rPr>
          <w:rFonts w:ascii="宋体" w:hAnsi="宋体" w:hint="eastAsia"/>
          <w:sz w:val="28"/>
          <w:szCs w:val="28"/>
        </w:rPr>
        <w:t>委托期限：。</w:t>
      </w:r>
    </w:p>
    <w:p w:rsidR="003F61F9" w:rsidRDefault="003F61F9" w:rsidP="00E20094">
      <w:pPr>
        <w:spacing w:line="440" w:lineRule="exact"/>
        <w:ind w:firstLineChars="200" w:firstLine="31680"/>
        <w:rPr>
          <w:rFonts w:ascii="宋体"/>
          <w:sz w:val="28"/>
          <w:szCs w:val="28"/>
        </w:rPr>
      </w:pPr>
      <w:r>
        <w:rPr>
          <w:rFonts w:ascii="宋体" w:hAnsi="宋体" w:hint="eastAsia"/>
          <w:sz w:val="28"/>
          <w:szCs w:val="28"/>
        </w:rPr>
        <w:t>代理人无转委托权。</w:t>
      </w:r>
    </w:p>
    <w:p w:rsidR="003F61F9" w:rsidRDefault="003F61F9" w:rsidP="00E20094">
      <w:pPr>
        <w:spacing w:line="440" w:lineRule="exact"/>
        <w:ind w:firstLineChars="200" w:firstLine="31680"/>
        <w:rPr>
          <w:rFonts w:ascii="宋体"/>
          <w:sz w:val="28"/>
          <w:szCs w:val="28"/>
        </w:rPr>
      </w:pPr>
      <w:r>
        <w:rPr>
          <w:rFonts w:ascii="宋体" w:hAnsi="宋体" w:hint="eastAsia"/>
          <w:sz w:val="28"/>
          <w:szCs w:val="28"/>
        </w:rPr>
        <w:t>附：法定代表人身份证明</w:t>
      </w:r>
    </w:p>
    <w:p w:rsidR="003F61F9" w:rsidRDefault="003F61F9">
      <w:pPr>
        <w:spacing w:line="440" w:lineRule="exact"/>
        <w:rPr>
          <w:sz w:val="28"/>
          <w:szCs w:val="28"/>
        </w:rPr>
      </w:pPr>
    </w:p>
    <w:p w:rsidR="003F61F9" w:rsidRDefault="003F61F9">
      <w:pPr>
        <w:spacing w:line="440" w:lineRule="exact"/>
        <w:rPr>
          <w:sz w:val="28"/>
          <w:szCs w:val="28"/>
        </w:rPr>
      </w:pPr>
      <w:r>
        <w:rPr>
          <w:rFonts w:ascii="宋体" w:hAnsi="宋体" w:hint="eastAsia"/>
          <w:sz w:val="28"/>
          <w:szCs w:val="28"/>
        </w:rPr>
        <w:t>供应商：（盖单位章）</w:t>
      </w:r>
    </w:p>
    <w:p w:rsidR="003F61F9" w:rsidRDefault="003F61F9">
      <w:pPr>
        <w:spacing w:line="440" w:lineRule="exact"/>
        <w:rPr>
          <w:sz w:val="28"/>
          <w:szCs w:val="28"/>
        </w:rPr>
      </w:pPr>
    </w:p>
    <w:p w:rsidR="003F61F9" w:rsidRDefault="003F61F9">
      <w:pPr>
        <w:spacing w:line="440" w:lineRule="exact"/>
        <w:rPr>
          <w:sz w:val="28"/>
          <w:szCs w:val="28"/>
        </w:rPr>
      </w:pPr>
      <w:r>
        <w:rPr>
          <w:rFonts w:ascii="宋体" w:hAnsi="宋体" w:hint="eastAsia"/>
          <w:sz w:val="28"/>
          <w:szCs w:val="28"/>
        </w:rPr>
        <w:t>法定代表人：（签字）</w:t>
      </w:r>
    </w:p>
    <w:p w:rsidR="003F61F9" w:rsidRDefault="003F61F9">
      <w:pPr>
        <w:spacing w:line="440" w:lineRule="exact"/>
        <w:rPr>
          <w:sz w:val="28"/>
          <w:szCs w:val="28"/>
        </w:rPr>
      </w:pPr>
      <w:r>
        <w:rPr>
          <w:rFonts w:ascii="宋体" w:hAnsi="宋体" w:hint="eastAsia"/>
          <w:sz w:val="28"/>
          <w:szCs w:val="28"/>
        </w:rPr>
        <w:t>身份证号码：</w:t>
      </w:r>
    </w:p>
    <w:p w:rsidR="003F61F9" w:rsidRDefault="003F61F9">
      <w:pPr>
        <w:spacing w:line="440" w:lineRule="exact"/>
        <w:rPr>
          <w:sz w:val="28"/>
          <w:szCs w:val="28"/>
        </w:rPr>
      </w:pPr>
    </w:p>
    <w:p w:rsidR="003F61F9" w:rsidRDefault="003F61F9">
      <w:pPr>
        <w:spacing w:line="440" w:lineRule="exact"/>
        <w:rPr>
          <w:sz w:val="28"/>
          <w:szCs w:val="28"/>
        </w:rPr>
      </w:pPr>
      <w:r>
        <w:rPr>
          <w:rFonts w:ascii="宋体" w:hAnsi="宋体" w:hint="eastAsia"/>
          <w:sz w:val="28"/>
          <w:szCs w:val="28"/>
        </w:rPr>
        <w:t>委托代理人：（签字）</w:t>
      </w:r>
    </w:p>
    <w:p w:rsidR="003F61F9" w:rsidRDefault="003F61F9">
      <w:pPr>
        <w:spacing w:line="440" w:lineRule="exact"/>
        <w:rPr>
          <w:sz w:val="28"/>
          <w:szCs w:val="28"/>
        </w:rPr>
      </w:pPr>
      <w:r>
        <w:rPr>
          <w:rFonts w:ascii="宋体" w:hAnsi="宋体" w:hint="eastAsia"/>
          <w:sz w:val="28"/>
          <w:szCs w:val="28"/>
        </w:rPr>
        <w:t>身份证号码：</w:t>
      </w:r>
    </w:p>
    <w:p w:rsidR="003F61F9" w:rsidRDefault="003F61F9">
      <w:pPr>
        <w:spacing w:line="440" w:lineRule="exact"/>
        <w:rPr>
          <w:sz w:val="28"/>
          <w:szCs w:val="28"/>
        </w:rPr>
      </w:pPr>
      <w:r>
        <w:rPr>
          <w:rFonts w:ascii="宋体" w:hAnsi="宋体" w:hint="eastAsia"/>
          <w:sz w:val="28"/>
          <w:szCs w:val="28"/>
        </w:rPr>
        <w:t>代理人联系方式：</w:t>
      </w:r>
    </w:p>
    <w:p w:rsidR="003F61F9" w:rsidRDefault="003F61F9" w:rsidP="00E20094">
      <w:pPr>
        <w:spacing w:line="440" w:lineRule="exact"/>
        <w:ind w:firstLineChars="1100" w:firstLine="31680"/>
        <w:jc w:val="right"/>
        <w:rPr>
          <w:rFonts w:eastAsia="黑体"/>
          <w:sz w:val="28"/>
          <w:szCs w:val="28"/>
        </w:rPr>
      </w:pPr>
      <w:r>
        <w:rPr>
          <w:rFonts w:ascii="宋体" w:hAnsi="宋体" w:hint="eastAsia"/>
          <w:sz w:val="28"/>
          <w:szCs w:val="28"/>
        </w:rPr>
        <w:t>年月日</w:t>
      </w:r>
    </w:p>
    <w:p w:rsidR="003F61F9" w:rsidRDefault="003F61F9">
      <w:pPr>
        <w:spacing w:line="400" w:lineRule="exact"/>
        <w:rPr>
          <w:rFonts w:ascii="宋体"/>
          <w:sz w:val="24"/>
        </w:rPr>
      </w:pPr>
    </w:p>
    <w:tbl>
      <w:tblPr>
        <w:tblW w:w="9855" w:type="dxa"/>
        <w:tblLayout w:type="fixed"/>
        <w:tblLook w:val="00A0"/>
      </w:tblPr>
      <w:tblGrid>
        <w:gridCol w:w="4927"/>
        <w:gridCol w:w="4928"/>
      </w:tblGrid>
      <w:tr w:rsidR="003F61F9">
        <w:trPr>
          <w:trHeight w:val="4004"/>
        </w:trPr>
        <w:tc>
          <w:tcPr>
            <w:tcW w:w="4927" w:type="dxa"/>
            <w:tcBorders>
              <w:top w:val="single" w:sz="4" w:space="0" w:color="auto"/>
              <w:left w:val="single" w:sz="4" w:space="0" w:color="auto"/>
              <w:bottom w:val="single" w:sz="4" w:space="0" w:color="auto"/>
              <w:right w:val="single" w:sz="4" w:space="0" w:color="auto"/>
            </w:tcBorders>
            <w:vAlign w:val="center"/>
          </w:tcPr>
          <w:p w:rsidR="003F61F9" w:rsidRDefault="003F61F9">
            <w:pPr>
              <w:spacing w:line="480" w:lineRule="exact"/>
              <w:jc w:val="center"/>
              <w:rPr>
                <w:rFonts w:ascii="宋体"/>
                <w:sz w:val="30"/>
                <w:szCs w:val="30"/>
              </w:rPr>
            </w:pPr>
            <w:r>
              <w:rPr>
                <w:rFonts w:ascii="宋体" w:hAnsi="宋体" w:hint="eastAsia"/>
                <w:sz w:val="30"/>
                <w:szCs w:val="30"/>
              </w:rPr>
              <w:t>委托授权人身份证复印件</w:t>
            </w:r>
          </w:p>
          <w:p w:rsidR="003F61F9" w:rsidRDefault="003F61F9">
            <w:pPr>
              <w:spacing w:line="480" w:lineRule="exact"/>
              <w:jc w:val="center"/>
              <w:rPr>
                <w:rFonts w:ascii="宋体"/>
                <w:sz w:val="30"/>
                <w:szCs w:val="30"/>
              </w:rPr>
            </w:pPr>
          </w:p>
          <w:p w:rsidR="003F61F9" w:rsidRDefault="003F61F9">
            <w:pPr>
              <w:spacing w:line="480" w:lineRule="exact"/>
              <w:jc w:val="center"/>
              <w:rPr>
                <w:rFonts w:ascii="宋体"/>
                <w:sz w:val="30"/>
                <w:szCs w:val="30"/>
              </w:rPr>
            </w:pPr>
            <w:r>
              <w:rPr>
                <w:rFonts w:ascii="宋体" w:hAnsi="宋体" w:hint="eastAsia"/>
                <w:sz w:val="30"/>
                <w:szCs w:val="30"/>
              </w:rPr>
              <w:t>正面</w:t>
            </w:r>
          </w:p>
        </w:tc>
        <w:tc>
          <w:tcPr>
            <w:tcW w:w="4928" w:type="dxa"/>
            <w:tcBorders>
              <w:top w:val="single" w:sz="4" w:space="0" w:color="auto"/>
              <w:left w:val="nil"/>
              <w:bottom w:val="single" w:sz="4" w:space="0" w:color="auto"/>
              <w:right w:val="single" w:sz="4" w:space="0" w:color="auto"/>
            </w:tcBorders>
            <w:vAlign w:val="center"/>
          </w:tcPr>
          <w:p w:rsidR="003F61F9" w:rsidRDefault="003F61F9">
            <w:pPr>
              <w:spacing w:line="480" w:lineRule="exact"/>
              <w:jc w:val="center"/>
              <w:rPr>
                <w:rFonts w:ascii="宋体"/>
                <w:sz w:val="30"/>
                <w:szCs w:val="30"/>
              </w:rPr>
            </w:pPr>
            <w:r>
              <w:rPr>
                <w:rFonts w:ascii="宋体" w:hAnsi="宋体" w:hint="eastAsia"/>
                <w:sz w:val="30"/>
                <w:szCs w:val="30"/>
              </w:rPr>
              <w:t>委托授权人身份证复印件</w:t>
            </w:r>
          </w:p>
          <w:p w:rsidR="003F61F9" w:rsidRDefault="003F61F9">
            <w:pPr>
              <w:spacing w:line="480" w:lineRule="exact"/>
              <w:jc w:val="center"/>
              <w:rPr>
                <w:rFonts w:ascii="宋体"/>
                <w:sz w:val="30"/>
                <w:szCs w:val="30"/>
              </w:rPr>
            </w:pPr>
          </w:p>
          <w:p w:rsidR="003F61F9" w:rsidRDefault="003F61F9">
            <w:pPr>
              <w:spacing w:line="480" w:lineRule="exact"/>
              <w:jc w:val="center"/>
              <w:rPr>
                <w:rFonts w:ascii="宋体"/>
                <w:sz w:val="30"/>
                <w:szCs w:val="30"/>
              </w:rPr>
            </w:pPr>
            <w:r>
              <w:rPr>
                <w:rFonts w:ascii="宋体" w:hAnsi="宋体" w:hint="eastAsia"/>
                <w:sz w:val="30"/>
                <w:szCs w:val="30"/>
              </w:rPr>
              <w:t>反面</w:t>
            </w:r>
          </w:p>
        </w:tc>
      </w:tr>
    </w:tbl>
    <w:p w:rsidR="003F61F9" w:rsidRDefault="003F61F9" w:rsidP="004D3C9E">
      <w:pPr>
        <w:spacing w:afterLines="100" w:line="360" w:lineRule="auto"/>
        <w:jc w:val="center"/>
        <w:outlineLvl w:val="1"/>
        <w:rPr>
          <w:b/>
          <w:bCs/>
          <w:sz w:val="32"/>
          <w:szCs w:val="32"/>
        </w:rPr>
      </w:pPr>
      <w:r>
        <w:rPr>
          <w:rFonts w:ascii="宋体"/>
          <w:b/>
          <w:bCs/>
          <w:sz w:val="32"/>
          <w:szCs w:val="32"/>
        </w:rPr>
        <w:br w:type="page"/>
      </w:r>
      <w:r>
        <w:rPr>
          <w:rFonts w:ascii="宋体" w:hAnsi="宋体" w:hint="eastAsia"/>
          <w:b/>
          <w:bCs/>
          <w:sz w:val="32"/>
          <w:szCs w:val="32"/>
        </w:rPr>
        <w:t>（</w:t>
      </w:r>
      <w:r>
        <w:rPr>
          <w:rFonts w:ascii="宋体" w:hAnsi="宋体"/>
          <w:b/>
          <w:bCs/>
          <w:sz w:val="32"/>
          <w:szCs w:val="32"/>
        </w:rPr>
        <w:t>5</w:t>
      </w:r>
      <w:r>
        <w:rPr>
          <w:rFonts w:ascii="宋体" w:hAnsi="宋体" w:hint="eastAsia"/>
          <w:b/>
          <w:bCs/>
          <w:sz w:val="32"/>
          <w:szCs w:val="32"/>
        </w:rPr>
        <w:t>）资质证明文件</w:t>
      </w:r>
      <w:r>
        <w:rPr>
          <w:b/>
          <w:bCs/>
          <w:sz w:val="32"/>
          <w:szCs w:val="32"/>
        </w:rPr>
        <w:t xml:space="preserve"> </w:t>
      </w:r>
    </w:p>
    <w:p w:rsidR="003F61F9" w:rsidRDefault="003F61F9" w:rsidP="004D3C9E">
      <w:pPr>
        <w:spacing w:afterLines="100" w:line="360" w:lineRule="auto"/>
        <w:jc w:val="center"/>
        <w:outlineLvl w:val="1"/>
        <w:rPr>
          <w:rFonts w:ascii="宋体"/>
          <w:b/>
          <w:bCs/>
          <w:sz w:val="32"/>
          <w:szCs w:val="32"/>
        </w:rPr>
      </w:pPr>
      <w:r>
        <w:rPr>
          <w:rFonts w:ascii="宋体" w:hAnsi="宋体" w:hint="eastAsia"/>
          <w:b/>
          <w:bCs/>
          <w:sz w:val="32"/>
          <w:szCs w:val="32"/>
        </w:rPr>
        <w:t>（</w:t>
      </w:r>
      <w:r>
        <w:rPr>
          <w:rFonts w:ascii="宋体" w:hAnsi="宋体"/>
          <w:b/>
          <w:bCs/>
          <w:sz w:val="32"/>
          <w:szCs w:val="32"/>
        </w:rPr>
        <w:t>6</w:t>
      </w:r>
      <w:r>
        <w:rPr>
          <w:rFonts w:ascii="宋体" w:hAnsi="宋体" w:hint="eastAsia"/>
          <w:b/>
          <w:bCs/>
          <w:sz w:val="32"/>
          <w:szCs w:val="32"/>
        </w:rPr>
        <w:t>）质量和服务承诺</w:t>
      </w:r>
      <w:r>
        <w:rPr>
          <w:rFonts w:ascii="宋体" w:hAnsi="宋体"/>
          <w:b/>
          <w:bCs/>
          <w:sz w:val="32"/>
          <w:szCs w:val="32"/>
        </w:rPr>
        <w:t xml:space="preserve"> </w:t>
      </w:r>
    </w:p>
    <w:p w:rsidR="003F61F9" w:rsidRDefault="003F61F9" w:rsidP="004D3C9E">
      <w:pPr>
        <w:spacing w:afterLines="100" w:line="360" w:lineRule="auto"/>
        <w:jc w:val="center"/>
        <w:outlineLvl w:val="1"/>
        <w:rPr>
          <w:rFonts w:ascii="宋体"/>
          <w:b/>
          <w:bCs/>
          <w:sz w:val="32"/>
          <w:szCs w:val="32"/>
        </w:rPr>
      </w:pPr>
      <w:r>
        <w:rPr>
          <w:rFonts w:ascii="宋体" w:hAnsi="宋体" w:hint="eastAsia"/>
          <w:b/>
          <w:bCs/>
          <w:sz w:val="32"/>
          <w:szCs w:val="32"/>
        </w:rPr>
        <w:t>（</w:t>
      </w:r>
      <w:r>
        <w:rPr>
          <w:rFonts w:ascii="宋体" w:hAnsi="宋体"/>
          <w:b/>
          <w:bCs/>
          <w:sz w:val="32"/>
          <w:szCs w:val="32"/>
        </w:rPr>
        <w:t>7</w:t>
      </w:r>
      <w:r>
        <w:rPr>
          <w:rFonts w:ascii="宋体" w:hAnsi="宋体" w:hint="eastAsia"/>
          <w:b/>
          <w:bCs/>
          <w:sz w:val="32"/>
          <w:szCs w:val="32"/>
        </w:rPr>
        <w:t>）销售业绩及类似成功案例</w:t>
      </w:r>
      <w:r>
        <w:rPr>
          <w:rFonts w:ascii="宋体" w:hAnsi="宋体"/>
          <w:b/>
          <w:bCs/>
          <w:sz w:val="32"/>
          <w:szCs w:val="32"/>
        </w:rPr>
        <w:t xml:space="preserve"> </w:t>
      </w:r>
    </w:p>
    <w:p w:rsidR="003F61F9" w:rsidRDefault="003F61F9" w:rsidP="00BA29D7">
      <w:pPr>
        <w:spacing w:afterLines="100" w:line="360" w:lineRule="auto"/>
        <w:jc w:val="center"/>
        <w:outlineLvl w:val="1"/>
        <w:rPr>
          <w:rFonts w:ascii="宋体"/>
          <w:b/>
          <w:bCs/>
          <w:sz w:val="32"/>
          <w:szCs w:val="32"/>
        </w:rPr>
      </w:pPr>
      <w:r>
        <w:rPr>
          <w:rFonts w:ascii="宋体" w:hAnsi="宋体" w:hint="eastAsia"/>
          <w:b/>
          <w:bCs/>
          <w:sz w:val="32"/>
          <w:szCs w:val="32"/>
        </w:rPr>
        <w:t>（</w:t>
      </w:r>
      <w:r>
        <w:rPr>
          <w:rFonts w:ascii="宋体" w:hAnsi="宋体"/>
          <w:b/>
          <w:bCs/>
          <w:sz w:val="32"/>
          <w:szCs w:val="32"/>
        </w:rPr>
        <w:t>8</w:t>
      </w:r>
      <w:bookmarkStart w:id="0" w:name="_GoBack"/>
      <w:bookmarkEnd w:id="0"/>
      <w:r>
        <w:rPr>
          <w:rFonts w:ascii="宋体" w:hAnsi="宋体" w:hint="eastAsia"/>
          <w:b/>
          <w:bCs/>
          <w:sz w:val="32"/>
          <w:szCs w:val="32"/>
        </w:rPr>
        <w:t>）其他相关材料</w:t>
      </w:r>
    </w:p>
    <w:sectPr w:rsidR="003F61F9" w:rsidSect="006F1B5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F9" w:rsidRDefault="003F61F9" w:rsidP="006F1B55">
      <w:r>
        <w:separator/>
      </w:r>
    </w:p>
  </w:endnote>
  <w:endnote w:type="continuationSeparator" w:id="0">
    <w:p w:rsidR="003F61F9" w:rsidRDefault="003F61F9" w:rsidP="006F1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隶书">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F9" w:rsidRDefault="003F61F9">
    <w:pPr>
      <w:pStyle w:val="Footer"/>
      <w:tabs>
        <w:tab w:val="clear" w:pos="8306"/>
      </w:tabs>
      <w:ind w:right="360"/>
      <w:rPr>
        <w:rFonts w:ascii="楷体_GB2312" w:eastAsia="楷体_GB2312"/>
        <w:spacing w:val="20"/>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F9" w:rsidRDefault="003F61F9" w:rsidP="006F1B55">
      <w:r>
        <w:separator/>
      </w:r>
    </w:p>
  </w:footnote>
  <w:footnote w:type="continuationSeparator" w:id="0">
    <w:p w:rsidR="003F61F9" w:rsidRDefault="003F61F9" w:rsidP="006F1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F9" w:rsidRDefault="003F61F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F9" w:rsidRDefault="003F61F9">
    <w:pPr>
      <w:pStyle w:val="Header"/>
      <w:jc w:val="both"/>
      <w:rPr>
        <w:rFonts w:ascii="隶书" w:eastAsia="隶书"/>
        <w:spacing w:val="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25D6"/>
    <w:multiLevelType w:val="multilevel"/>
    <w:tmpl w:val="0BA725D6"/>
    <w:lvl w:ilvl="0">
      <w:start w:val="1"/>
      <w:numFmt w:val="decimal"/>
      <w:lvlText w:val="(%1)"/>
      <w:lvlJc w:val="left"/>
      <w:pPr>
        <w:tabs>
          <w:tab w:val="left" w:pos="960"/>
        </w:tabs>
        <w:ind w:left="960" w:hanging="465"/>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2D234DEB"/>
    <w:multiLevelType w:val="multilevel"/>
    <w:tmpl w:val="2D234DEB"/>
    <w:lvl w:ilvl="0">
      <w:start w:val="1"/>
      <w:numFmt w:val="decimal"/>
      <w:lvlText w:val="%1."/>
      <w:lvlJc w:val="left"/>
      <w:pPr>
        <w:tabs>
          <w:tab w:val="left" w:pos="425"/>
        </w:tabs>
        <w:ind w:left="425" w:hanging="425"/>
      </w:pPr>
      <w:rPr>
        <w:rFonts w:ascii="宋体" w:eastAsia="宋体" w:hAnsi="宋体" w:cs="Times New Roman" w:hint="eastAsia"/>
      </w:rPr>
    </w:lvl>
    <w:lvl w:ilvl="1">
      <w:start w:val="1"/>
      <w:numFmt w:val="decimal"/>
      <w:isLgl/>
      <w:lvlText w:val="%1.%2"/>
      <w:lvlJc w:val="left"/>
      <w:pPr>
        <w:tabs>
          <w:tab w:val="left" w:pos="567"/>
        </w:tabs>
        <w:ind w:left="567" w:hanging="567"/>
      </w:pPr>
      <w:rPr>
        <w:rFonts w:ascii="宋体" w:eastAsia="宋体" w:hAnsi="宋体" w:cs="Times New Roman" w:hint="eastAsia"/>
      </w:rPr>
    </w:lvl>
    <w:lvl w:ilvl="2">
      <w:start w:val="1"/>
      <w:numFmt w:val="decimal"/>
      <w:lvlText w:val="%1.%2.%3."/>
      <w:lvlJc w:val="left"/>
      <w:pPr>
        <w:tabs>
          <w:tab w:val="left" w:pos="709"/>
        </w:tabs>
        <w:ind w:left="709" w:hanging="709"/>
      </w:pPr>
      <w:rPr>
        <w:rFonts w:ascii="宋体" w:eastAsia="宋体" w:hAnsi="宋体" w:cs="Times New Roman" w:hint="eastAsia"/>
      </w:rPr>
    </w:lvl>
    <w:lvl w:ilvl="3">
      <w:start w:val="1"/>
      <w:numFmt w:val="decimal"/>
      <w:lvlText w:val="%1.%2.%3.%4."/>
      <w:lvlJc w:val="left"/>
      <w:pPr>
        <w:tabs>
          <w:tab w:val="left" w:pos="851"/>
        </w:tabs>
        <w:ind w:left="851" w:hanging="851"/>
      </w:pPr>
      <w:rPr>
        <w:rFonts w:ascii="宋体" w:eastAsia="宋体" w:hAnsi="宋体" w:cs="Times New Roman" w:hint="eastAsia"/>
      </w:rPr>
    </w:lvl>
    <w:lvl w:ilvl="4">
      <w:start w:val="1"/>
      <w:numFmt w:val="decimal"/>
      <w:lvlText w:val="%1.%2.%3.%4.%5."/>
      <w:lvlJc w:val="left"/>
      <w:pPr>
        <w:tabs>
          <w:tab w:val="left" w:pos="992"/>
        </w:tabs>
        <w:ind w:left="992" w:hanging="992"/>
      </w:pPr>
      <w:rPr>
        <w:rFonts w:ascii="宋体" w:eastAsia="宋体" w:hAnsi="宋体" w:cs="Times New Roman" w:hint="eastAsia"/>
      </w:rPr>
    </w:lvl>
    <w:lvl w:ilvl="5">
      <w:start w:val="1"/>
      <w:numFmt w:val="decimal"/>
      <w:lvlText w:val="%1.%2.%3.%4.%5.%6."/>
      <w:lvlJc w:val="left"/>
      <w:pPr>
        <w:tabs>
          <w:tab w:val="left" w:pos="1134"/>
        </w:tabs>
        <w:ind w:left="1134" w:hanging="1134"/>
      </w:pPr>
      <w:rPr>
        <w:rFonts w:ascii="宋体" w:eastAsia="宋体" w:hAnsi="宋体" w:cs="Times New Roman" w:hint="eastAsia"/>
      </w:rPr>
    </w:lvl>
    <w:lvl w:ilvl="6">
      <w:start w:val="1"/>
      <w:numFmt w:val="decimal"/>
      <w:lvlText w:val="%1.%2.%3.%4.%5.%6.%7."/>
      <w:lvlJc w:val="left"/>
      <w:pPr>
        <w:tabs>
          <w:tab w:val="left" w:pos="1276"/>
        </w:tabs>
        <w:ind w:left="1276" w:hanging="1276"/>
      </w:pPr>
      <w:rPr>
        <w:rFonts w:ascii="宋体" w:eastAsia="宋体" w:hAnsi="宋体" w:cs="Times New Roman" w:hint="eastAsia"/>
      </w:rPr>
    </w:lvl>
    <w:lvl w:ilvl="7">
      <w:start w:val="1"/>
      <w:numFmt w:val="decimal"/>
      <w:lvlText w:val="%1.%2.%3.%4.%5.%6.%7.%8."/>
      <w:lvlJc w:val="left"/>
      <w:pPr>
        <w:tabs>
          <w:tab w:val="left" w:pos="1418"/>
        </w:tabs>
        <w:ind w:left="1418" w:hanging="1418"/>
      </w:pPr>
      <w:rPr>
        <w:rFonts w:ascii="宋体" w:eastAsia="宋体" w:hAnsi="宋体" w:cs="Times New Roman" w:hint="eastAsia"/>
      </w:rPr>
    </w:lvl>
    <w:lvl w:ilvl="8">
      <w:start w:val="1"/>
      <w:numFmt w:val="decimal"/>
      <w:lvlText w:val="%1.%2.%3.%4.%5.%6.%7.%8.%9."/>
      <w:lvlJc w:val="left"/>
      <w:pPr>
        <w:tabs>
          <w:tab w:val="left" w:pos="1559"/>
        </w:tabs>
        <w:ind w:left="1559" w:hanging="1559"/>
      </w:pPr>
      <w:rPr>
        <w:rFonts w:ascii="宋体" w:eastAsia="宋体" w:hAnsi="宋体" w:cs="Times New Roman" w:hint="eastAsia"/>
      </w:rPr>
    </w:lvl>
  </w:abstractNum>
  <w:abstractNum w:abstractNumId="2">
    <w:nsid w:val="2D7639AA"/>
    <w:multiLevelType w:val="multilevel"/>
    <w:tmpl w:val="2D7639AA"/>
    <w:lvl w:ilvl="0">
      <w:start w:val="1"/>
      <w:numFmt w:val="decimal"/>
      <w:lvlText w:val="%1."/>
      <w:lvlJc w:val="left"/>
      <w:pPr>
        <w:tabs>
          <w:tab w:val="left" w:pos="425"/>
        </w:tabs>
        <w:ind w:left="425" w:hanging="425"/>
      </w:pPr>
      <w:rPr>
        <w:rFonts w:ascii="宋体" w:eastAsia="宋体" w:hAnsi="宋体" w:cs="Times New Roman" w:hint="eastAsia"/>
      </w:rPr>
    </w:lvl>
    <w:lvl w:ilvl="1">
      <w:start w:val="1"/>
      <w:numFmt w:val="decimal"/>
      <w:isLgl/>
      <w:lvlText w:val="3.%2"/>
      <w:lvlJc w:val="left"/>
      <w:pPr>
        <w:tabs>
          <w:tab w:val="left" w:pos="567"/>
        </w:tabs>
        <w:ind w:left="567" w:hanging="567"/>
      </w:pPr>
      <w:rPr>
        <w:rFonts w:ascii="宋体" w:eastAsia="宋体" w:hAnsi="宋体" w:cs="Times New Roman" w:hint="eastAsia"/>
      </w:rPr>
    </w:lvl>
    <w:lvl w:ilvl="2">
      <w:start w:val="1"/>
      <w:numFmt w:val="decimal"/>
      <w:lvlText w:val="%1.%2.%3."/>
      <w:lvlJc w:val="left"/>
      <w:pPr>
        <w:tabs>
          <w:tab w:val="left" w:pos="709"/>
        </w:tabs>
        <w:ind w:left="709" w:hanging="709"/>
      </w:pPr>
      <w:rPr>
        <w:rFonts w:ascii="宋体" w:eastAsia="宋体" w:hAnsi="宋体" w:cs="Times New Roman" w:hint="eastAsia"/>
      </w:rPr>
    </w:lvl>
    <w:lvl w:ilvl="3">
      <w:start w:val="1"/>
      <w:numFmt w:val="decimal"/>
      <w:lvlText w:val="%1.%2.%3.%4."/>
      <w:lvlJc w:val="left"/>
      <w:pPr>
        <w:tabs>
          <w:tab w:val="left" w:pos="851"/>
        </w:tabs>
        <w:ind w:left="851" w:hanging="851"/>
      </w:pPr>
      <w:rPr>
        <w:rFonts w:ascii="宋体" w:eastAsia="宋体" w:hAnsi="宋体" w:cs="Times New Roman" w:hint="eastAsia"/>
      </w:rPr>
    </w:lvl>
    <w:lvl w:ilvl="4">
      <w:start w:val="1"/>
      <w:numFmt w:val="decimal"/>
      <w:lvlText w:val="%1.%2.%3.%4.%5."/>
      <w:lvlJc w:val="left"/>
      <w:pPr>
        <w:tabs>
          <w:tab w:val="left" w:pos="992"/>
        </w:tabs>
        <w:ind w:left="992" w:hanging="992"/>
      </w:pPr>
      <w:rPr>
        <w:rFonts w:ascii="宋体" w:eastAsia="宋体" w:hAnsi="宋体" w:cs="Times New Roman" w:hint="eastAsia"/>
      </w:rPr>
    </w:lvl>
    <w:lvl w:ilvl="5">
      <w:start w:val="1"/>
      <w:numFmt w:val="decimal"/>
      <w:lvlText w:val="%1.%2.%3.%4.%5.%6."/>
      <w:lvlJc w:val="left"/>
      <w:pPr>
        <w:tabs>
          <w:tab w:val="left" w:pos="1134"/>
        </w:tabs>
        <w:ind w:left="1134" w:hanging="1134"/>
      </w:pPr>
      <w:rPr>
        <w:rFonts w:ascii="宋体" w:eastAsia="宋体" w:hAnsi="宋体" w:cs="Times New Roman" w:hint="eastAsia"/>
      </w:rPr>
    </w:lvl>
    <w:lvl w:ilvl="6">
      <w:start w:val="1"/>
      <w:numFmt w:val="decimal"/>
      <w:lvlText w:val="%1.%2.%3.%4.%5.%6.%7."/>
      <w:lvlJc w:val="left"/>
      <w:pPr>
        <w:tabs>
          <w:tab w:val="left" w:pos="1276"/>
        </w:tabs>
        <w:ind w:left="1276" w:hanging="1276"/>
      </w:pPr>
      <w:rPr>
        <w:rFonts w:ascii="宋体" w:eastAsia="宋体" w:hAnsi="宋体" w:cs="Times New Roman" w:hint="eastAsia"/>
      </w:rPr>
    </w:lvl>
    <w:lvl w:ilvl="7">
      <w:start w:val="1"/>
      <w:numFmt w:val="decimal"/>
      <w:lvlText w:val="%1.%2.%3.%4.%5.%6.%7.%8."/>
      <w:lvlJc w:val="left"/>
      <w:pPr>
        <w:tabs>
          <w:tab w:val="left" w:pos="1418"/>
        </w:tabs>
        <w:ind w:left="1418" w:hanging="1418"/>
      </w:pPr>
      <w:rPr>
        <w:rFonts w:ascii="宋体" w:eastAsia="宋体" w:hAnsi="宋体" w:cs="Times New Roman" w:hint="eastAsia"/>
      </w:rPr>
    </w:lvl>
    <w:lvl w:ilvl="8">
      <w:start w:val="1"/>
      <w:numFmt w:val="decimal"/>
      <w:lvlText w:val="%1.%2.%3.%4.%5.%6.%7.%8.%9."/>
      <w:lvlJc w:val="left"/>
      <w:pPr>
        <w:tabs>
          <w:tab w:val="left" w:pos="1559"/>
        </w:tabs>
        <w:ind w:left="1559" w:hanging="1559"/>
      </w:pPr>
      <w:rPr>
        <w:rFonts w:ascii="宋体" w:eastAsia="宋体" w:hAnsi="宋体" w:cs="Times New Roman" w:hint="eastAsia"/>
      </w:rPr>
    </w:lvl>
  </w:abstractNum>
  <w:abstractNum w:abstractNumId="3">
    <w:nsid w:val="78470399"/>
    <w:multiLevelType w:val="multilevel"/>
    <w:tmpl w:val="78470399"/>
    <w:lvl w:ilvl="0">
      <w:start w:val="1"/>
      <w:numFmt w:val="decimal"/>
      <w:lvlText w:val="%1."/>
      <w:lvlJc w:val="left"/>
      <w:pPr>
        <w:tabs>
          <w:tab w:val="left" w:pos="425"/>
        </w:tabs>
        <w:ind w:left="425" w:hanging="425"/>
      </w:pPr>
      <w:rPr>
        <w:rFonts w:ascii="宋体" w:eastAsia="宋体" w:hAnsi="宋体" w:cs="Times New Roman" w:hint="eastAsia"/>
      </w:rPr>
    </w:lvl>
    <w:lvl w:ilvl="1">
      <w:start w:val="1"/>
      <w:numFmt w:val="decimal"/>
      <w:isLgl/>
      <w:lvlText w:val="2.%2"/>
      <w:lvlJc w:val="left"/>
      <w:pPr>
        <w:tabs>
          <w:tab w:val="left" w:pos="567"/>
        </w:tabs>
        <w:ind w:left="567" w:hanging="567"/>
      </w:pPr>
      <w:rPr>
        <w:rFonts w:ascii="宋体" w:eastAsia="宋体" w:hAnsi="宋体" w:cs="Times New Roman" w:hint="eastAsia"/>
      </w:rPr>
    </w:lvl>
    <w:lvl w:ilvl="2">
      <w:start w:val="1"/>
      <w:numFmt w:val="decimal"/>
      <w:lvlText w:val="%1.%2.%3."/>
      <w:lvlJc w:val="left"/>
      <w:pPr>
        <w:tabs>
          <w:tab w:val="left" w:pos="709"/>
        </w:tabs>
        <w:ind w:left="709" w:hanging="709"/>
      </w:pPr>
      <w:rPr>
        <w:rFonts w:ascii="宋体" w:eastAsia="宋体" w:hAnsi="宋体" w:cs="Times New Roman" w:hint="eastAsia"/>
      </w:rPr>
    </w:lvl>
    <w:lvl w:ilvl="3">
      <w:start w:val="1"/>
      <w:numFmt w:val="decimal"/>
      <w:lvlText w:val="%1.%2.%3.%4."/>
      <w:lvlJc w:val="left"/>
      <w:pPr>
        <w:tabs>
          <w:tab w:val="left" w:pos="851"/>
        </w:tabs>
        <w:ind w:left="851" w:hanging="851"/>
      </w:pPr>
      <w:rPr>
        <w:rFonts w:ascii="宋体" w:eastAsia="宋体" w:hAnsi="宋体" w:cs="Times New Roman" w:hint="eastAsia"/>
      </w:rPr>
    </w:lvl>
    <w:lvl w:ilvl="4">
      <w:start w:val="1"/>
      <w:numFmt w:val="decimal"/>
      <w:lvlText w:val="%1.%2.%3.%4.%5."/>
      <w:lvlJc w:val="left"/>
      <w:pPr>
        <w:tabs>
          <w:tab w:val="left" w:pos="992"/>
        </w:tabs>
        <w:ind w:left="992" w:hanging="992"/>
      </w:pPr>
      <w:rPr>
        <w:rFonts w:ascii="宋体" w:eastAsia="宋体" w:hAnsi="宋体" w:cs="Times New Roman" w:hint="eastAsia"/>
      </w:rPr>
    </w:lvl>
    <w:lvl w:ilvl="5">
      <w:start w:val="1"/>
      <w:numFmt w:val="decimal"/>
      <w:lvlText w:val="%1.%2.%3.%4.%5.%6."/>
      <w:lvlJc w:val="left"/>
      <w:pPr>
        <w:tabs>
          <w:tab w:val="left" w:pos="1134"/>
        </w:tabs>
        <w:ind w:left="1134" w:hanging="1134"/>
      </w:pPr>
      <w:rPr>
        <w:rFonts w:ascii="宋体" w:eastAsia="宋体" w:hAnsi="宋体" w:cs="Times New Roman" w:hint="eastAsia"/>
      </w:rPr>
    </w:lvl>
    <w:lvl w:ilvl="6">
      <w:start w:val="1"/>
      <w:numFmt w:val="decimal"/>
      <w:lvlText w:val="%1.%2.%3.%4.%5.%6.%7."/>
      <w:lvlJc w:val="left"/>
      <w:pPr>
        <w:tabs>
          <w:tab w:val="left" w:pos="1276"/>
        </w:tabs>
        <w:ind w:left="1276" w:hanging="1276"/>
      </w:pPr>
      <w:rPr>
        <w:rFonts w:ascii="宋体" w:eastAsia="宋体" w:hAnsi="宋体" w:cs="Times New Roman" w:hint="eastAsia"/>
      </w:rPr>
    </w:lvl>
    <w:lvl w:ilvl="7">
      <w:start w:val="1"/>
      <w:numFmt w:val="decimal"/>
      <w:lvlText w:val="%1.%2.%3.%4.%5.%6.%7.%8."/>
      <w:lvlJc w:val="left"/>
      <w:pPr>
        <w:tabs>
          <w:tab w:val="left" w:pos="1418"/>
        </w:tabs>
        <w:ind w:left="1418" w:hanging="1418"/>
      </w:pPr>
      <w:rPr>
        <w:rFonts w:ascii="宋体" w:eastAsia="宋体" w:hAnsi="宋体" w:cs="Times New Roman" w:hint="eastAsia"/>
      </w:rPr>
    </w:lvl>
    <w:lvl w:ilvl="8">
      <w:start w:val="1"/>
      <w:numFmt w:val="decimal"/>
      <w:lvlText w:val="%1.%2.%3.%4.%5.%6.%7.%8.%9."/>
      <w:lvlJc w:val="left"/>
      <w:pPr>
        <w:tabs>
          <w:tab w:val="left" w:pos="1559"/>
        </w:tabs>
        <w:ind w:left="1559" w:hanging="1559"/>
      </w:pPr>
      <w:rPr>
        <w:rFonts w:ascii="宋体" w:eastAsia="宋体" w:hAnsi="宋体" w:cs="Times New Roman"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4AA"/>
    <w:rsid w:val="000056D5"/>
    <w:rsid w:val="00013699"/>
    <w:rsid w:val="000257F6"/>
    <w:rsid w:val="00032050"/>
    <w:rsid w:val="00035E49"/>
    <w:rsid w:val="000435F3"/>
    <w:rsid w:val="0007102B"/>
    <w:rsid w:val="000715F4"/>
    <w:rsid w:val="0007496A"/>
    <w:rsid w:val="00076B7A"/>
    <w:rsid w:val="00095D2A"/>
    <w:rsid w:val="000A7D63"/>
    <w:rsid w:val="000D2176"/>
    <w:rsid w:val="000D3587"/>
    <w:rsid w:val="000D53B8"/>
    <w:rsid w:val="000E12F6"/>
    <w:rsid w:val="000F6FED"/>
    <w:rsid w:val="000F789C"/>
    <w:rsid w:val="00103FE2"/>
    <w:rsid w:val="001046F8"/>
    <w:rsid w:val="0010746C"/>
    <w:rsid w:val="001136A6"/>
    <w:rsid w:val="0012028C"/>
    <w:rsid w:val="00130035"/>
    <w:rsid w:val="00131E4A"/>
    <w:rsid w:val="001354B8"/>
    <w:rsid w:val="001369B3"/>
    <w:rsid w:val="00145C0F"/>
    <w:rsid w:val="00167765"/>
    <w:rsid w:val="00172FA4"/>
    <w:rsid w:val="00175048"/>
    <w:rsid w:val="00182A7E"/>
    <w:rsid w:val="00184786"/>
    <w:rsid w:val="001A27FB"/>
    <w:rsid w:val="001C70E3"/>
    <w:rsid w:val="001D4D23"/>
    <w:rsid w:val="001E178D"/>
    <w:rsid w:val="001F22D9"/>
    <w:rsid w:val="002042EF"/>
    <w:rsid w:val="0023426B"/>
    <w:rsid w:val="00247039"/>
    <w:rsid w:val="00270798"/>
    <w:rsid w:val="002821F1"/>
    <w:rsid w:val="002A0B27"/>
    <w:rsid w:val="002A28AB"/>
    <w:rsid w:val="002A5903"/>
    <w:rsid w:val="002B57FB"/>
    <w:rsid w:val="002C1E44"/>
    <w:rsid w:val="002D059B"/>
    <w:rsid w:val="002D5C42"/>
    <w:rsid w:val="002D6A19"/>
    <w:rsid w:val="002D72E5"/>
    <w:rsid w:val="002F662C"/>
    <w:rsid w:val="002F760E"/>
    <w:rsid w:val="00336143"/>
    <w:rsid w:val="00340A88"/>
    <w:rsid w:val="0037343B"/>
    <w:rsid w:val="00373C8A"/>
    <w:rsid w:val="003817C9"/>
    <w:rsid w:val="003827E2"/>
    <w:rsid w:val="00384580"/>
    <w:rsid w:val="003A3C5D"/>
    <w:rsid w:val="003B03D9"/>
    <w:rsid w:val="003F61F9"/>
    <w:rsid w:val="00403DF3"/>
    <w:rsid w:val="00404B86"/>
    <w:rsid w:val="0040785D"/>
    <w:rsid w:val="00414043"/>
    <w:rsid w:val="00430D2A"/>
    <w:rsid w:val="00440520"/>
    <w:rsid w:val="0044461A"/>
    <w:rsid w:val="00445566"/>
    <w:rsid w:val="00452C5D"/>
    <w:rsid w:val="004856B2"/>
    <w:rsid w:val="00486991"/>
    <w:rsid w:val="00497E9C"/>
    <w:rsid w:val="004A22BA"/>
    <w:rsid w:val="004A580A"/>
    <w:rsid w:val="004C5AD4"/>
    <w:rsid w:val="004C7542"/>
    <w:rsid w:val="004D3C9E"/>
    <w:rsid w:val="004D5095"/>
    <w:rsid w:val="004E0C53"/>
    <w:rsid w:val="004E47F6"/>
    <w:rsid w:val="004F20E2"/>
    <w:rsid w:val="00520BAB"/>
    <w:rsid w:val="005654D9"/>
    <w:rsid w:val="0057440B"/>
    <w:rsid w:val="00575263"/>
    <w:rsid w:val="005771EE"/>
    <w:rsid w:val="00590BA1"/>
    <w:rsid w:val="005A2AB5"/>
    <w:rsid w:val="005B2ADA"/>
    <w:rsid w:val="005B744B"/>
    <w:rsid w:val="005B7C53"/>
    <w:rsid w:val="005E5CF1"/>
    <w:rsid w:val="00605D36"/>
    <w:rsid w:val="006116C9"/>
    <w:rsid w:val="00613C9A"/>
    <w:rsid w:val="006142B2"/>
    <w:rsid w:val="006202A3"/>
    <w:rsid w:val="00623073"/>
    <w:rsid w:val="00623B73"/>
    <w:rsid w:val="00623CCD"/>
    <w:rsid w:val="00642704"/>
    <w:rsid w:val="00653262"/>
    <w:rsid w:val="00681925"/>
    <w:rsid w:val="00683AAF"/>
    <w:rsid w:val="00684513"/>
    <w:rsid w:val="006859FF"/>
    <w:rsid w:val="00697D0D"/>
    <w:rsid w:val="00697E80"/>
    <w:rsid w:val="006A0558"/>
    <w:rsid w:val="006C3E09"/>
    <w:rsid w:val="006C7819"/>
    <w:rsid w:val="006E2866"/>
    <w:rsid w:val="006E48D5"/>
    <w:rsid w:val="006F1B55"/>
    <w:rsid w:val="007029BE"/>
    <w:rsid w:val="0071268F"/>
    <w:rsid w:val="00713BE1"/>
    <w:rsid w:val="00726F1C"/>
    <w:rsid w:val="00732F43"/>
    <w:rsid w:val="007367E5"/>
    <w:rsid w:val="00743D3E"/>
    <w:rsid w:val="0076037A"/>
    <w:rsid w:val="00764DC0"/>
    <w:rsid w:val="00786797"/>
    <w:rsid w:val="00786EA4"/>
    <w:rsid w:val="00793BB9"/>
    <w:rsid w:val="007940B8"/>
    <w:rsid w:val="007A435E"/>
    <w:rsid w:val="007A5D2A"/>
    <w:rsid w:val="007A6F19"/>
    <w:rsid w:val="007B79D7"/>
    <w:rsid w:val="007C3BEC"/>
    <w:rsid w:val="007D73D3"/>
    <w:rsid w:val="007E69BF"/>
    <w:rsid w:val="007F4051"/>
    <w:rsid w:val="007F428C"/>
    <w:rsid w:val="008143D3"/>
    <w:rsid w:val="008425FA"/>
    <w:rsid w:val="00846770"/>
    <w:rsid w:val="00846CFA"/>
    <w:rsid w:val="0084765A"/>
    <w:rsid w:val="00855AC1"/>
    <w:rsid w:val="0085644D"/>
    <w:rsid w:val="0086520A"/>
    <w:rsid w:val="00890E44"/>
    <w:rsid w:val="00895F1F"/>
    <w:rsid w:val="008A112F"/>
    <w:rsid w:val="008B5932"/>
    <w:rsid w:val="008C16D8"/>
    <w:rsid w:val="008C787B"/>
    <w:rsid w:val="008D228F"/>
    <w:rsid w:val="008D4C03"/>
    <w:rsid w:val="008D6EC6"/>
    <w:rsid w:val="008E4BE8"/>
    <w:rsid w:val="008E7BDE"/>
    <w:rsid w:val="008F2077"/>
    <w:rsid w:val="00901E03"/>
    <w:rsid w:val="00916226"/>
    <w:rsid w:val="009305DB"/>
    <w:rsid w:val="009308FC"/>
    <w:rsid w:val="00930D53"/>
    <w:rsid w:val="00953961"/>
    <w:rsid w:val="00972014"/>
    <w:rsid w:val="00976AAC"/>
    <w:rsid w:val="009C09C4"/>
    <w:rsid w:val="009C7EBA"/>
    <w:rsid w:val="009D30B4"/>
    <w:rsid w:val="009E393C"/>
    <w:rsid w:val="009F06FB"/>
    <w:rsid w:val="00A008EE"/>
    <w:rsid w:val="00A061F9"/>
    <w:rsid w:val="00A22E8C"/>
    <w:rsid w:val="00A503FF"/>
    <w:rsid w:val="00A57F89"/>
    <w:rsid w:val="00A60116"/>
    <w:rsid w:val="00A82DC4"/>
    <w:rsid w:val="00AA1797"/>
    <w:rsid w:val="00AB08DA"/>
    <w:rsid w:val="00AC5706"/>
    <w:rsid w:val="00AC6DD5"/>
    <w:rsid w:val="00AC7416"/>
    <w:rsid w:val="00AD53D5"/>
    <w:rsid w:val="00AE46ED"/>
    <w:rsid w:val="00AE5101"/>
    <w:rsid w:val="00AF025D"/>
    <w:rsid w:val="00B0626E"/>
    <w:rsid w:val="00B100FC"/>
    <w:rsid w:val="00B13103"/>
    <w:rsid w:val="00B41C8D"/>
    <w:rsid w:val="00B50950"/>
    <w:rsid w:val="00B808B8"/>
    <w:rsid w:val="00BA29D7"/>
    <w:rsid w:val="00BA34AA"/>
    <w:rsid w:val="00BC19C9"/>
    <w:rsid w:val="00BE08A3"/>
    <w:rsid w:val="00BE3BA2"/>
    <w:rsid w:val="00C01B3C"/>
    <w:rsid w:val="00C202FA"/>
    <w:rsid w:val="00C25D5F"/>
    <w:rsid w:val="00C26364"/>
    <w:rsid w:val="00C271C2"/>
    <w:rsid w:val="00C67550"/>
    <w:rsid w:val="00C72DBD"/>
    <w:rsid w:val="00C843C0"/>
    <w:rsid w:val="00C95A13"/>
    <w:rsid w:val="00CA26C1"/>
    <w:rsid w:val="00CB43AE"/>
    <w:rsid w:val="00CB4D30"/>
    <w:rsid w:val="00CC3AF9"/>
    <w:rsid w:val="00CE037A"/>
    <w:rsid w:val="00CF5A5A"/>
    <w:rsid w:val="00D20C2E"/>
    <w:rsid w:val="00D333FB"/>
    <w:rsid w:val="00D33A54"/>
    <w:rsid w:val="00D43192"/>
    <w:rsid w:val="00D57293"/>
    <w:rsid w:val="00D649E1"/>
    <w:rsid w:val="00D71925"/>
    <w:rsid w:val="00D72132"/>
    <w:rsid w:val="00DB2B3D"/>
    <w:rsid w:val="00DB5EFB"/>
    <w:rsid w:val="00DC1D49"/>
    <w:rsid w:val="00DC3359"/>
    <w:rsid w:val="00DD5189"/>
    <w:rsid w:val="00DD7821"/>
    <w:rsid w:val="00DF0F54"/>
    <w:rsid w:val="00E02E6B"/>
    <w:rsid w:val="00E037A1"/>
    <w:rsid w:val="00E0416B"/>
    <w:rsid w:val="00E1583E"/>
    <w:rsid w:val="00E15F45"/>
    <w:rsid w:val="00E20094"/>
    <w:rsid w:val="00E30362"/>
    <w:rsid w:val="00E3197C"/>
    <w:rsid w:val="00E3603D"/>
    <w:rsid w:val="00E50931"/>
    <w:rsid w:val="00E57936"/>
    <w:rsid w:val="00E611C2"/>
    <w:rsid w:val="00E6636F"/>
    <w:rsid w:val="00E801C0"/>
    <w:rsid w:val="00E908E5"/>
    <w:rsid w:val="00EA6CA2"/>
    <w:rsid w:val="00EB1D6F"/>
    <w:rsid w:val="00EB5BA4"/>
    <w:rsid w:val="00EC1E02"/>
    <w:rsid w:val="00EC4F9E"/>
    <w:rsid w:val="00EC5FEF"/>
    <w:rsid w:val="00ED0464"/>
    <w:rsid w:val="00F0153A"/>
    <w:rsid w:val="00F0538C"/>
    <w:rsid w:val="00F20F0A"/>
    <w:rsid w:val="00F30A72"/>
    <w:rsid w:val="00F368DE"/>
    <w:rsid w:val="00F51CF6"/>
    <w:rsid w:val="00F704A2"/>
    <w:rsid w:val="00F70E55"/>
    <w:rsid w:val="00F76985"/>
    <w:rsid w:val="00F81AEF"/>
    <w:rsid w:val="00F858AC"/>
    <w:rsid w:val="00F94D1E"/>
    <w:rsid w:val="00FA3812"/>
    <w:rsid w:val="00FB61F3"/>
    <w:rsid w:val="00FD264E"/>
    <w:rsid w:val="00FE7CFD"/>
    <w:rsid w:val="0130605F"/>
    <w:rsid w:val="018009DE"/>
    <w:rsid w:val="01AA6E9B"/>
    <w:rsid w:val="02D7617E"/>
    <w:rsid w:val="035C2BA7"/>
    <w:rsid w:val="03FD488E"/>
    <w:rsid w:val="04AD02AA"/>
    <w:rsid w:val="050B3F26"/>
    <w:rsid w:val="059F3264"/>
    <w:rsid w:val="08FA2079"/>
    <w:rsid w:val="090821EE"/>
    <w:rsid w:val="09403E01"/>
    <w:rsid w:val="099E4B72"/>
    <w:rsid w:val="0A1713C9"/>
    <w:rsid w:val="0AEF45BE"/>
    <w:rsid w:val="0C8F540B"/>
    <w:rsid w:val="0CB10C47"/>
    <w:rsid w:val="0DC621C5"/>
    <w:rsid w:val="0DFC3308"/>
    <w:rsid w:val="0E0D1E48"/>
    <w:rsid w:val="0E66756F"/>
    <w:rsid w:val="0F536574"/>
    <w:rsid w:val="10997B79"/>
    <w:rsid w:val="10FB2EC8"/>
    <w:rsid w:val="11891208"/>
    <w:rsid w:val="13FA0B0E"/>
    <w:rsid w:val="146346AD"/>
    <w:rsid w:val="163301B9"/>
    <w:rsid w:val="16A705CE"/>
    <w:rsid w:val="16DE61E7"/>
    <w:rsid w:val="19DC44D3"/>
    <w:rsid w:val="19FE2F39"/>
    <w:rsid w:val="1A003ECC"/>
    <w:rsid w:val="1C1214F6"/>
    <w:rsid w:val="1C7A6D02"/>
    <w:rsid w:val="1CB156CC"/>
    <w:rsid w:val="1E451B7D"/>
    <w:rsid w:val="1E45435F"/>
    <w:rsid w:val="1E665FE3"/>
    <w:rsid w:val="1F2133FF"/>
    <w:rsid w:val="20277554"/>
    <w:rsid w:val="210B773E"/>
    <w:rsid w:val="211C78EF"/>
    <w:rsid w:val="218D0DC4"/>
    <w:rsid w:val="22090401"/>
    <w:rsid w:val="22165358"/>
    <w:rsid w:val="226F559A"/>
    <w:rsid w:val="233A79FE"/>
    <w:rsid w:val="2458771A"/>
    <w:rsid w:val="258727EC"/>
    <w:rsid w:val="261315E0"/>
    <w:rsid w:val="26F60B6F"/>
    <w:rsid w:val="277308ED"/>
    <w:rsid w:val="27BC0DCF"/>
    <w:rsid w:val="28140965"/>
    <w:rsid w:val="29287536"/>
    <w:rsid w:val="295B1C72"/>
    <w:rsid w:val="2A642F8D"/>
    <w:rsid w:val="2B8537E8"/>
    <w:rsid w:val="2B8A1990"/>
    <w:rsid w:val="2CC716D4"/>
    <w:rsid w:val="2CFF0E58"/>
    <w:rsid w:val="2E4E1569"/>
    <w:rsid w:val="2E64267D"/>
    <w:rsid w:val="30794403"/>
    <w:rsid w:val="31B24A54"/>
    <w:rsid w:val="31E507CC"/>
    <w:rsid w:val="34607CFF"/>
    <w:rsid w:val="34C05599"/>
    <w:rsid w:val="35A7160D"/>
    <w:rsid w:val="366716D6"/>
    <w:rsid w:val="36CF059B"/>
    <w:rsid w:val="36D57EA1"/>
    <w:rsid w:val="377E2CF6"/>
    <w:rsid w:val="37BB1490"/>
    <w:rsid w:val="38CB085D"/>
    <w:rsid w:val="38E74E9F"/>
    <w:rsid w:val="38F02BA0"/>
    <w:rsid w:val="395B1AB2"/>
    <w:rsid w:val="3A135462"/>
    <w:rsid w:val="3B8F0604"/>
    <w:rsid w:val="3B9613A4"/>
    <w:rsid w:val="3BFC4082"/>
    <w:rsid w:val="3D5B43E7"/>
    <w:rsid w:val="3D641B77"/>
    <w:rsid w:val="3DF61B87"/>
    <w:rsid w:val="3EF81C30"/>
    <w:rsid w:val="400B19E1"/>
    <w:rsid w:val="40BA7205"/>
    <w:rsid w:val="41AC2367"/>
    <w:rsid w:val="430C6CE2"/>
    <w:rsid w:val="43CE60FF"/>
    <w:rsid w:val="45E52F7A"/>
    <w:rsid w:val="461B0507"/>
    <w:rsid w:val="46983E65"/>
    <w:rsid w:val="48034251"/>
    <w:rsid w:val="483B1A37"/>
    <w:rsid w:val="486C4CFD"/>
    <w:rsid w:val="48775C43"/>
    <w:rsid w:val="489766DF"/>
    <w:rsid w:val="48A20D89"/>
    <w:rsid w:val="48B84F95"/>
    <w:rsid w:val="4941035E"/>
    <w:rsid w:val="49A87170"/>
    <w:rsid w:val="4A5E35A3"/>
    <w:rsid w:val="4BD749A7"/>
    <w:rsid w:val="4C247E54"/>
    <w:rsid w:val="4CCB45BD"/>
    <w:rsid w:val="4CD03A7F"/>
    <w:rsid w:val="4CEB00DB"/>
    <w:rsid w:val="4D961B19"/>
    <w:rsid w:val="4DF675A6"/>
    <w:rsid w:val="4E470B4A"/>
    <w:rsid w:val="4E680DBF"/>
    <w:rsid w:val="50394FD4"/>
    <w:rsid w:val="50D76B31"/>
    <w:rsid w:val="534F76B4"/>
    <w:rsid w:val="536F1507"/>
    <w:rsid w:val="5377594A"/>
    <w:rsid w:val="54414F20"/>
    <w:rsid w:val="565A7A31"/>
    <w:rsid w:val="5660637C"/>
    <w:rsid w:val="57AF4A76"/>
    <w:rsid w:val="59153FF8"/>
    <w:rsid w:val="59AA79AB"/>
    <w:rsid w:val="5A5130E0"/>
    <w:rsid w:val="5AF01150"/>
    <w:rsid w:val="5B97600F"/>
    <w:rsid w:val="5CC2320A"/>
    <w:rsid w:val="5D647953"/>
    <w:rsid w:val="5E063DD0"/>
    <w:rsid w:val="5E48100E"/>
    <w:rsid w:val="5E616F0B"/>
    <w:rsid w:val="5E675851"/>
    <w:rsid w:val="606B3B64"/>
    <w:rsid w:val="61FC6BDB"/>
    <w:rsid w:val="62256E4E"/>
    <w:rsid w:val="6349424C"/>
    <w:rsid w:val="63915148"/>
    <w:rsid w:val="655E602F"/>
    <w:rsid w:val="657E20FD"/>
    <w:rsid w:val="680B62FE"/>
    <w:rsid w:val="6AD537D2"/>
    <w:rsid w:val="6B2A0DF8"/>
    <w:rsid w:val="6B6B2A74"/>
    <w:rsid w:val="6C78673C"/>
    <w:rsid w:val="6EC73AF7"/>
    <w:rsid w:val="6F0C0074"/>
    <w:rsid w:val="6F6F637E"/>
    <w:rsid w:val="6F951006"/>
    <w:rsid w:val="70107F81"/>
    <w:rsid w:val="713223C5"/>
    <w:rsid w:val="71811D23"/>
    <w:rsid w:val="71C40992"/>
    <w:rsid w:val="728507F0"/>
    <w:rsid w:val="729A0FF6"/>
    <w:rsid w:val="72A62C1C"/>
    <w:rsid w:val="72DF7341"/>
    <w:rsid w:val="738119D6"/>
    <w:rsid w:val="739D38DE"/>
    <w:rsid w:val="73C31DB2"/>
    <w:rsid w:val="73DF5536"/>
    <w:rsid w:val="73F83A13"/>
    <w:rsid w:val="752F4E21"/>
    <w:rsid w:val="75D03813"/>
    <w:rsid w:val="76FE4731"/>
    <w:rsid w:val="775A1F53"/>
    <w:rsid w:val="77B85F72"/>
    <w:rsid w:val="79061D5D"/>
    <w:rsid w:val="7927305F"/>
    <w:rsid w:val="799C013E"/>
    <w:rsid w:val="7B0C2065"/>
    <w:rsid w:val="7B981F2E"/>
    <w:rsid w:val="7CC679A6"/>
    <w:rsid w:val="7D6513CE"/>
    <w:rsid w:val="7FF11B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1B55"/>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6F1B5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6F1B55"/>
    <w:pPr>
      <w:keepNext/>
      <w:keepLines/>
      <w:spacing w:before="260" w:after="260" w:line="416" w:lineRule="auto"/>
      <w:ind w:firstLine="628"/>
      <w:jc w:val="center"/>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6F1B55"/>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1B55"/>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6F1B55"/>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6F1B55"/>
    <w:rPr>
      <w:rFonts w:ascii="Times New Roman" w:eastAsia="宋体" w:hAnsi="Times New Roman" w:cs="Times New Roman"/>
      <w:b/>
      <w:bCs/>
      <w:kern w:val="2"/>
      <w:sz w:val="32"/>
      <w:szCs w:val="32"/>
    </w:rPr>
  </w:style>
  <w:style w:type="paragraph" w:styleId="CommentText">
    <w:name w:val="annotation text"/>
    <w:basedOn w:val="Normal"/>
    <w:link w:val="CommentTextChar"/>
    <w:uiPriority w:val="99"/>
    <w:rsid w:val="006F1B55"/>
    <w:pPr>
      <w:jc w:val="left"/>
    </w:pPr>
  </w:style>
  <w:style w:type="character" w:customStyle="1" w:styleId="CommentTextChar">
    <w:name w:val="Comment Text Char"/>
    <w:basedOn w:val="DefaultParagraphFont"/>
    <w:link w:val="CommentText"/>
    <w:uiPriority w:val="99"/>
    <w:semiHidden/>
    <w:locked/>
    <w:rsid w:val="006F1B55"/>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rsid w:val="006F1B55"/>
    <w:rPr>
      <w:b/>
      <w:bCs/>
    </w:rPr>
  </w:style>
  <w:style w:type="character" w:customStyle="1" w:styleId="CommentSubjectChar">
    <w:name w:val="Comment Subject Char"/>
    <w:basedOn w:val="CommentTextChar"/>
    <w:link w:val="CommentSubject"/>
    <w:uiPriority w:val="99"/>
    <w:semiHidden/>
    <w:locked/>
    <w:rsid w:val="006F1B55"/>
    <w:rPr>
      <w:b/>
      <w:bCs/>
    </w:rPr>
  </w:style>
  <w:style w:type="paragraph" w:styleId="NormalIndent">
    <w:name w:val="Normal Indent"/>
    <w:basedOn w:val="Normal"/>
    <w:uiPriority w:val="99"/>
    <w:rsid w:val="006F1B55"/>
    <w:pPr>
      <w:ind w:firstLine="420"/>
    </w:pPr>
    <w:rPr>
      <w:szCs w:val="20"/>
    </w:rPr>
  </w:style>
  <w:style w:type="paragraph" w:styleId="BodyText3">
    <w:name w:val="Body Text 3"/>
    <w:basedOn w:val="Normal"/>
    <w:link w:val="BodyText3Char"/>
    <w:uiPriority w:val="99"/>
    <w:rsid w:val="006F1B55"/>
    <w:pPr>
      <w:spacing w:beforeLines="50" w:afterLines="50" w:line="460" w:lineRule="exact"/>
      <w:jc w:val="center"/>
    </w:pPr>
    <w:rPr>
      <w:rFonts w:ascii="仿宋_GB2312" w:eastAsia="仿宋_GB2312" w:hAnsi="Arial" w:cs="Arial"/>
      <w:sz w:val="28"/>
      <w:szCs w:val="28"/>
    </w:rPr>
  </w:style>
  <w:style w:type="character" w:customStyle="1" w:styleId="BodyText3Char">
    <w:name w:val="Body Text 3 Char"/>
    <w:basedOn w:val="DefaultParagraphFont"/>
    <w:link w:val="BodyText3"/>
    <w:uiPriority w:val="99"/>
    <w:locked/>
    <w:rsid w:val="006F1B55"/>
    <w:rPr>
      <w:rFonts w:ascii="仿宋_GB2312" w:eastAsia="仿宋_GB2312" w:hAnsi="Arial" w:cs="Arial"/>
      <w:kern w:val="2"/>
      <w:sz w:val="28"/>
      <w:szCs w:val="28"/>
    </w:rPr>
  </w:style>
  <w:style w:type="paragraph" w:styleId="BodyTextIndent">
    <w:name w:val="Body Text Indent"/>
    <w:basedOn w:val="Normal"/>
    <w:link w:val="BodyTextIndentChar"/>
    <w:uiPriority w:val="99"/>
    <w:rsid w:val="006F1B55"/>
    <w:pPr>
      <w:ind w:firstLine="660"/>
    </w:pPr>
    <w:rPr>
      <w:rFonts w:ascii="宋体" w:hAnsi="宋体" w:cs="宋体"/>
      <w:color w:val="000000"/>
      <w:sz w:val="24"/>
    </w:rPr>
  </w:style>
  <w:style w:type="character" w:customStyle="1" w:styleId="BodyTextIndentChar">
    <w:name w:val="Body Text Indent Char"/>
    <w:basedOn w:val="DefaultParagraphFont"/>
    <w:link w:val="BodyTextIndent"/>
    <w:uiPriority w:val="99"/>
    <w:locked/>
    <w:rsid w:val="006F1B55"/>
    <w:rPr>
      <w:rFonts w:ascii="宋体" w:eastAsia="宋体" w:hAnsi="宋体" w:cs="宋体"/>
      <w:color w:val="000000"/>
      <w:kern w:val="2"/>
      <w:sz w:val="24"/>
      <w:szCs w:val="24"/>
    </w:rPr>
  </w:style>
  <w:style w:type="paragraph" w:styleId="PlainText">
    <w:name w:val="Plain Text"/>
    <w:basedOn w:val="Normal"/>
    <w:link w:val="PlainTextChar1"/>
    <w:uiPriority w:val="99"/>
    <w:rsid w:val="006F1B55"/>
    <w:rPr>
      <w:rFonts w:ascii="宋体" w:hAnsi="Courier New"/>
      <w:szCs w:val="21"/>
    </w:rPr>
  </w:style>
  <w:style w:type="character" w:customStyle="1" w:styleId="PlainTextChar">
    <w:name w:val="Plain Text Char"/>
    <w:basedOn w:val="DefaultParagraphFont"/>
    <w:link w:val="PlainText"/>
    <w:uiPriority w:val="99"/>
    <w:locked/>
    <w:rsid w:val="006F1B55"/>
    <w:rPr>
      <w:rFonts w:ascii="宋体" w:eastAsia="宋体" w:hAnsi="Courier New" w:cs="Times New Roman"/>
      <w:kern w:val="2"/>
      <w:sz w:val="21"/>
      <w:szCs w:val="21"/>
    </w:rPr>
  </w:style>
  <w:style w:type="paragraph" w:styleId="Date">
    <w:name w:val="Date"/>
    <w:basedOn w:val="Normal"/>
    <w:next w:val="Normal"/>
    <w:link w:val="DateChar"/>
    <w:uiPriority w:val="99"/>
    <w:rsid w:val="006F1B55"/>
    <w:rPr>
      <w:b/>
      <w:bCs/>
      <w:sz w:val="28"/>
      <w:szCs w:val="28"/>
    </w:rPr>
  </w:style>
  <w:style w:type="character" w:customStyle="1" w:styleId="DateChar">
    <w:name w:val="Date Char"/>
    <w:basedOn w:val="DefaultParagraphFont"/>
    <w:link w:val="Date"/>
    <w:uiPriority w:val="99"/>
    <w:locked/>
    <w:rsid w:val="006F1B55"/>
    <w:rPr>
      <w:rFonts w:ascii="Times New Roman" w:eastAsia="宋体" w:hAnsi="Times New Roman" w:cs="Times New Roman"/>
      <w:b/>
      <w:bCs/>
      <w:kern w:val="2"/>
      <w:sz w:val="28"/>
      <w:szCs w:val="28"/>
    </w:rPr>
  </w:style>
  <w:style w:type="paragraph" w:styleId="BalloonText">
    <w:name w:val="Balloon Text"/>
    <w:basedOn w:val="Normal"/>
    <w:link w:val="BalloonTextChar"/>
    <w:uiPriority w:val="99"/>
    <w:rsid w:val="006F1B55"/>
    <w:rPr>
      <w:sz w:val="18"/>
      <w:szCs w:val="18"/>
    </w:rPr>
  </w:style>
  <w:style w:type="character" w:customStyle="1" w:styleId="BalloonTextChar">
    <w:name w:val="Balloon Text Char"/>
    <w:basedOn w:val="DefaultParagraphFont"/>
    <w:link w:val="BalloonText"/>
    <w:uiPriority w:val="99"/>
    <w:semiHidden/>
    <w:locked/>
    <w:rsid w:val="006F1B55"/>
    <w:rPr>
      <w:rFonts w:ascii="Times New Roman" w:eastAsia="宋体" w:hAnsi="Times New Roman" w:cs="Times New Roman"/>
      <w:sz w:val="18"/>
      <w:szCs w:val="18"/>
    </w:rPr>
  </w:style>
  <w:style w:type="paragraph" w:styleId="Footer">
    <w:name w:val="footer"/>
    <w:basedOn w:val="Normal"/>
    <w:link w:val="FooterChar1"/>
    <w:uiPriority w:val="99"/>
    <w:rsid w:val="006F1B55"/>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6F1B55"/>
    <w:rPr>
      <w:rFonts w:eastAsia="宋体" w:cs="Times New Roman"/>
      <w:sz w:val="18"/>
    </w:rPr>
  </w:style>
  <w:style w:type="paragraph" w:styleId="Header">
    <w:name w:val="header"/>
    <w:basedOn w:val="Normal"/>
    <w:link w:val="HeaderChar1"/>
    <w:uiPriority w:val="99"/>
    <w:rsid w:val="006F1B5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6F1B55"/>
    <w:rPr>
      <w:rFonts w:eastAsia="宋体" w:cs="Times New Roman"/>
      <w:sz w:val="18"/>
    </w:rPr>
  </w:style>
  <w:style w:type="paragraph" w:styleId="TOC1">
    <w:name w:val="toc 1"/>
    <w:basedOn w:val="Normal"/>
    <w:next w:val="Normal"/>
    <w:uiPriority w:val="99"/>
    <w:rsid w:val="006F1B55"/>
    <w:rPr>
      <w:sz w:val="24"/>
    </w:rPr>
  </w:style>
  <w:style w:type="paragraph" w:styleId="TOC2">
    <w:name w:val="toc 2"/>
    <w:basedOn w:val="Normal"/>
    <w:next w:val="Normal"/>
    <w:uiPriority w:val="99"/>
    <w:rsid w:val="006F1B55"/>
    <w:pPr>
      <w:spacing w:before="100" w:beforeAutospacing="1" w:after="100" w:afterAutospacing="1"/>
      <w:ind w:leftChars="200" w:left="420"/>
    </w:pPr>
    <w:rPr>
      <w:sz w:val="24"/>
    </w:rPr>
  </w:style>
  <w:style w:type="paragraph" w:styleId="NormalWeb">
    <w:name w:val="Normal (Web)"/>
    <w:basedOn w:val="Normal"/>
    <w:uiPriority w:val="99"/>
    <w:rsid w:val="006F1B55"/>
    <w:pPr>
      <w:widowControl/>
      <w:jc w:val="left"/>
    </w:pPr>
    <w:rPr>
      <w:rFonts w:ascii="宋体" w:hAnsi="宋体" w:cs="宋体"/>
      <w:kern w:val="0"/>
      <w:sz w:val="24"/>
    </w:rPr>
  </w:style>
  <w:style w:type="character" w:styleId="Hyperlink">
    <w:name w:val="Hyperlink"/>
    <w:basedOn w:val="DefaultParagraphFont"/>
    <w:uiPriority w:val="99"/>
    <w:rsid w:val="006F1B55"/>
    <w:rPr>
      <w:rFonts w:cs="Times New Roman"/>
      <w:color w:val="0000FF"/>
      <w:u w:val="single"/>
    </w:rPr>
  </w:style>
  <w:style w:type="character" w:styleId="CommentReference">
    <w:name w:val="annotation reference"/>
    <w:basedOn w:val="DefaultParagraphFont"/>
    <w:uiPriority w:val="99"/>
    <w:rsid w:val="006F1B55"/>
    <w:rPr>
      <w:rFonts w:cs="Times New Roman"/>
      <w:sz w:val="21"/>
      <w:szCs w:val="21"/>
    </w:rPr>
  </w:style>
  <w:style w:type="table" w:styleId="TableGrid">
    <w:name w:val="Table Grid"/>
    <w:basedOn w:val="TableNormal"/>
    <w:uiPriority w:val="99"/>
    <w:rsid w:val="006F1B5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6F1B55"/>
    <w:rPr>
      <w:rFonts w:ascii="宋体" w:eastAsia="宋体" w:hAnsi="Courier New" w:cs="Courier New"/>
      <w:kern w:val="2"/>
      <w:sz w:val="21"/>
      <w:szCs w:val="21"/>
    </w:rPr>
  </w:style>
  <w:style w:type="character" w:customStyle="1" w:styleId="FooterChar1">
    <w:name w:val="Footer Char1"/>
    <w:basedOn w:val="DefaultParagraphFont"/>
    <w:link w:val="Footer"/>
    <w:uiPriority w:val="99"/>
    <w:semiHidden/>
    <w:locked/>
    <w:rsid w:val="006F1B55"/>
    <w:rPr>
      <w:rFonts w:ascii="Times New Roman" w:eastAsia="宋体" w:hAnsi="Times New Roman" w:cs="Times New Roman"/>
      <w:sz w:val="18"/>
      <w:szCs w:val="18"/>
    </w:rPr>
  </w:style>
  <w:style w:type="character" w:customStyle="1" w:styleId="HeaderChar1">
    <w:name w:val="Header Char1"/>
    <w:basedOn w:val="DefaultParagraphFont"/>
    <w:link w:val="Header"/>
    <w:uiPriority w:val="99"/>
    <w:semiHidden/>
    <w:locked/>
    <w:rsid w:val="006F1B55"/>
    <w:rPr>
      <w:rFonts w:ascii="Times New Roman" w:eastAsia="宋体" w:hAnsi="Times New Roman" w:cs="Times New Roman"/>
      <w:sz w:val="18"/>
      <w:szCs w:val="18"/>
    </w:rPr>
  </w:style>
  <w:style w:type="paragraph" w:customStyle="1" w:styleId="1">
    <w:name w:val="样式1"/>
    <w:basedOn w:val="Normal"/>
    <w:uiPriority w:val="99"/>
    <w:rsid w:val="006F1B55"/>
    <w:pPr>
      <w:adjustRightInd w:val="0"/>
      <w:textAlignment w:val="baseline"/>
    </w:pPr>
    <w:rPr>
      <w:rFonts w:ascii="宋体" w:hAnsi="宋体"/>
      <w:kern w:val="0"/>
      <w:szCs w:val="21"/>
    </w:rPr>
  </w:style>
  <w:style w:type="character" w:customStyle="1" w:styleId="apple-converted-space">
    <w:name w:val="apple-converted-space"/>
    <w:basedOn w:val="DefaultParagraphFont"/>
    <w:uiPriority w:val="99"/>
    <w:rsid w:val="006F1B55"/>
    <w:rPr>
      <w:rFonts w:cs="Times New Roman"/>
    </w:rPr>
  </w:style>
  <w:style w:type="paragraph" w:customStyle="1" w:styleId="Char1CharCharCharCharCharChar">
    <w:name w:val="Char1 Char Char Char Char Char Char"/>
    <w:basedOn w:val="Normal"/>
    <w:uiPriority w:val="99"/>
    <w:rsid w:val="006F1B55"/>
    <w:rPr>
      <w:rFonts w:ascii="Tahoma" w:hAnsi="Tahoma"/>
      <w:sz w:val="24"/>
      <w:szCs w:val="20"/>
    </w:rPr>
  </w:style>
  <w:style w:type="paragraph" w:customStyle="1" w:styleId="ParaCharCharChar1CharCharCharCharCharCharChar">
    <w:name w:val="默认段落字体 Para Char Char Char1 Char Char Char Char Char Char Char"/>
    <w:basedOn w:val="Normal"/>
    <w:uiPriority w:val="99"/>
    <w:rsid w:val="006F1B55"/>
    <w:pPr>
      <w:adjustRightInd w:val="0"/>
      <w:spacing w:line="360" w:lineRule="auto"/>
    </w:pPr>
    <w:rPr>
      <w:szCs w:val="20"/>
    </w:rPr>
  </w:style>
  <w:style w:type="character" w:customStyle="1" w:styleId="15">
    <w:name w:val="15"/>
    <w:basedOn w:val="DefaultParagraphFont"/>
    <w:uiPriority w:val="99"/>
    <w:rsid w:val="006F1B55"/>
    <w:rPr>
      <w:rFonts w:ascii="Times New Roman" w:hAnsi="Times New Roman" w:cs="Times New Roman"/>
      <w:color w:val="0000FF"/>
      <w:u w:val="single"/>
    </w:rPr>
  </w:style>
  <w:style w:type="paragraph" w:customStyle="1" w:styleId="Char">
    <w:name w:val="Char"/>
    <w:basedOn w:val="Normal"/>
    <w:uiPriority w:val="99"/>
    <w:rsid w:val="006F1B55"/>
    <w:rPr>
      <w:rFonts w:ascii="Tahoma" w:hAnsi="Tahoma" w:cs="Tahoma"/>
      <w:sz w:val="24"/>
    </w:rPr>
  </w:style>
  <w:style w:type="paragraph" w:customStyle="1" w:styleId="DL">
    <w:name w:val="D&amp;L"/>
    <w:basedOn w:val="Header"/>
    <w:uiPriority w:val="99"/>
    <w:rsid w:val="006F1B55"/>
    <w:pPr>
      <w:pBdr>
        <w:bottom w:val="thinThickSmallGap" w:sz="12" w:space="1" w:color="auto"/>
      </w:pBdr>
      <w:tabs>
        <w:tab w:val="clear" w:pos="4153"/>
        <w:tab w:val="clear" w:pos="8306"/>
      </w:tabs>
      <w:adjustRightInd w:val="0"/>
      <w:snapToGrid/>
      <w:spacing w:line="240" w:lineRule="atLeast"/>
      <w:textAlignment w:val="baseline"/>
    </w:pPr>
    <w:rPr>
      <w:rFonts w:ascii="Times New Roman" w:hAnsi="Times New Roman"/>
      <w:sz w:val="24"/>
      <w:szCs w:val="24"/>
    </w:rPr>
  </w:style>
  <w:style w:type="paragraph" w:customStyle="1" w:styleId="CharCharCharCharCharCharChar1Char">
    <w:name w:val="Char Char Char Char Char Char Char1 Char"/>
    <w:basedOn w:val="Normal"/>
    <w:uiPriority w:val="99"/>
    <w:rsid w:val="006F1B55"/>
    <w:rPr>
      <w:rFonts w:ascii="Tahoma" w:hAnsi="Tahoma" w:cs="Tahoma"/>
      <w:sz w:val="24"/>
    </w:rPr>
  </w:style>
  <w:style w:type="paragraph" w:customStyle="1" w:styleId="xl31">
    <w:name w:val="xl31"/>
    <w:basedOn w:val="Normal"/>
    <w:uiPriority w:val="99"/>
    <w:rsid w:val="006F1B55"/>
    <w:pPr>
      <w:widowControl/>
      <w:spacing w:before="100" w:beforeAutospacing="1" w:after="100" w:afterAutospacing="1"/>
      <w:jc w:val="center"/>
    </w:pPr>
    <w:rPr>
      <w:rFonts w:ascii="宋体" w:hAnsi="宋体" w:cs="宋体"/>
      <w:b/>
      <w:bCs/>
      <w:kern w:val="0"/>
      <w:sz w:val="28"/>
      <w:szCs w:val="28"/>
    </w:rPr>
  </w:style>
  <w:style w:type="character" w:customStyle="1" w:styleId="10">
    <w:name w:val="10"/>
    <w:basedOn w:val="DefaultParagraphFont"/>
    <w:uiPriority w:val="99"/>
    <w:rsid w:val="006F1B55"/>
    <w:rPr>
      <w:rFonts w:ascii="Times New Roman" w:hAnsi="Times New Roman" w:cs="Times New Roman"/>
    </w:rPr>
  </w:style>
  <w:style w:type="character" w:customStyle="1" w:styleId="16">
    <w:name w:val="16"/>
    <w:basedOn w:val="DefaultParagraphFont"/>
    <w:uiPriority w:val="99"/>
    <w:rsid w:val="006F1B5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fw.com.cn/xhfzda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31</Pages>
  <Words>2207</Words>
  <Characters>12583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160</cp:revision>
  <dcterms:created xsi:type="dcterms:W3CDTF">2016-04-05T09:21:00Z</dcterms:created>
  <dcterms:modified xsi:type="dcterms:W3CDTF">2017-08-01T08:58:00Z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